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53" w:rsidRPr="00333053" w:rsidRDefault="00333053" w:rsidP="00333053">
      <w:pPr>
        <w:spacing w:line="240" w:lineRule="auto"/>
        <w:jc w:val="center"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                                                                  </w:t>
      </w:r>
      <w:r w:rsidRPr="00333053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Prof. Dr. </w:t>
      </w:r>
      <w:proofErr w:type="spellStart"/>
      <w:r w:rsidRPr="00333053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Rabea</w:t>
      </w:r>
      <w:proofErr w:type="spellEnd"/>
      <w:r w:rsidRPr="00333053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proofErr w:type="spellStart"/>
      <w:r w:rsidRPr="00333053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Alyasiri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    </w:t>
      </w:r>
    </w:p>
    <w:p w:rsidR="00333053" w:rsidRPr="00FA2DBB" w:rsidRDefault="000D5558" w:rsidP="00333053">
      <w:pPr>
        <w:spacing w:line="240" w:lineRule="auto"/>
        <w:jc w:val="center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8"/>
          <w:szCs w:val="28"/>
          <w:lang w:bidi="ar-IQ"/>
        </w:rPr>
        <w:t>Anatomy &amp; Physiology of  Pregnancy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SIGNS OF PREGNANCY:</w:t>
      </w:r>
    </w:p>
    <w:p w:rsidR="00602E78" w:rsidRPr="00FA2DBB" w:rsidRDefault="00602E7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 xml:space="preserve">PRESUMPTIVE SIGNS: </w:t>
      </w:r>
    </w:p>
    <w:p w:rsidR="00602E78" w:rsidRPr="00FA2DBB" w:rsidRDefault="00602E7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Those changes felt by the woman;  amenorrhea, fatigue, nausea &amp; vomiting, breast changes, quickening, urinary frequency.</w:t>
      </w:r>
    </w:p>
    <w:p w:rsidR="00602E78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breast changes – 3-4 weeks       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amenorrhea – 4 weeks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quickening – 16-20 weeks; described as a flutter &amp; is difficult to distinguish from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ab/>
      </w:r>
      <w:r w:rsidR="00D65EE8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peristalsis; will gradually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increase in intensity &amp; frequency.</w:t>
      </w:r>
    </w:p>
    <w:p w:rsidR="00602E78" w:rsidRPr="00FA2DBB" w:rsidRDefault="00602E7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 xml:space="preserve">PROABABLE SIGNS: 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Those changes observed by an examiner.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Goodell’s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sign, Chadwick’s sign,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Hegar’s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signs, ballottement, positive pregnancy tests (serum, urine), Braxton Hicks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ctx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Goodell’s</w:t>
      </w:r>
      <w:proofErr w:type="spellEnd"/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sign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= 5 weeks; a softening of the cervical tip, due to increased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vascularity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, slight hypertrophy, &amp; hyperplasia of muscle &amp; connective tissue.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Chadwick’s sign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= 6-8 weeks; the uterus, cervix &amp; isthmus softens perceptibly &amp; progressively, &amp; the cervix takes on a bluish color.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Hegar’s</w:t>
      </w:r>
      <w:proofErr w:type="spellEnd"/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sign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= 6-12 weeks; softening &amp; compressibility of the lower uterine segment (the uterine isthmus), results in exaggerated uterine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anteflexion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during the 1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st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3 months of pregnancy.(presses on bladder)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pregnancy tests = 4-12 weeks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Braxton Hicks contractions = as early as 16 weeks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ballottement = 16-28 weeks (passive movement of the unengaged fetus).</w:t>
      </w:r>
    </w:p>
    <w:p w:rsidR="00602E78" w:rsidRPr="00FA2DBB" w:rsidRDefault="00602E7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POSITIVE SIGNS:</w:t>
      </w:r>
      <w:r w:rsidR="00D65EE8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 Hearing fetal heart tones, visualization of the fetus, and palpating fetal movement, visualizing fetal movements.</w:t>
      </w:r>
    </w:p>
    <w:p w:rsidR="00C51B20" w:rsidRPr="00FA2DBB" w:rsidRDefault="00C51B20" w:rsidP="00FA2DBB">
      <w:pPr>
        <w:numPr>
          <w:ilvl w:val="0"/>
          <w:numId w:val="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Visualization of fetus (u/s) = 5-6 weeks; by x-ray = 16 weeks</w:t>
      </w:r>
    </w:p>
    <w:p w:rsidR="00C51B20" w:rsidRPr="00FA2DBB" w:rsidRDefault="00C51B20" w:rsidP="00FA2DBB">
      <w:pPr>
        <w:numPr>
          <w:ilvl w:val="0"/>
          <w:numId w:val="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Fetal heart tones (u/s) = 6 weeks; by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doppler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= 8-17 weeks; </w:t>
      </w:r>
    </w:p>
    <w:p w:rsidR="00C51B20" w:rsidRPr="00FA2DBB" w:rsidRDefault="00C51B20" w:rsidP="00FA2DBB">
      <w:pPr>
        <w:numPr>
          <w:ilvl w:val="0"/>
          <w:numId w:val="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fetal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stethescope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= 17-19 weeks</w:t>
      </w:r>
    </w:p>
    <w:p w:rsidR="00602E78" w:rsidRPr="00FA2DBB" w:rsidRDefault="00602E7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Fetal movement palpated = 19-22 weeks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IQ"/>
        </w:rPr>
      </w:pP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NAEGELE’S RULE: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To determine the Expected Date of Delivery (EDD), take the date of the last menstrual period, add 7 days to that date, &amp; count back 3 months.</w:t>
      </w:r>
    </w:p>
    <w:p w:rsidR="000D5558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The 1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st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day of last period = Jan. 12, 2002;   1/12/02 + 7 days = 1/19/02; counting back 3 months to October, the EDD is 10/19/02.</w:t>
      </w:r>
    </w:p>
    <w:p w:rsidR="00636E7A" w:rsidRDefault="00636E7A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636E7A" w:rsidRPr="00FA2DBB" w:rsidRDefault="00636E7A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>4 Digit System: Assessing Gravidity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An acronym, GTPA: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Gravidity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Total number of term births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Total number of preterm births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Total number of abortions (spontaneous or elective termination of pregnancy before viability).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5 Digit System: Assessing Gravidity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An acronym, GTPAL:  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Gravity (including the present pregnancy)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Total number of term births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Total number of preterm births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Total number of abortions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Total number of living children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TPAL:  Assessing Parity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An acronym, TPAL: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T= term birth(s)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P= preterm birth(s)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A= abortion(s) / miscarriage(s)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L= living children</w:t>
      </w:r>
    </w:p>
    <w:p w:rsidR="00FA2DBB" w:rsidRPr="00333053" w:rsidRDefault="00FA2DBB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8"/>
          <w:szCs w:val="28"/>
          <w:lang w:bidi="ar-IQ"/>
        </w:rPr>
      </w:pPr>
    </w:p>
    <w:p w:rsidR="002759C8" w:rsidRPr="00333053" w:rsidRDefault="000D5558" w:rsidP="00FA2DBB">
      <w:pPr>
        <w:spacing w:line="240" w:lineRule="auto"/>
        <w:jc w:val="right"/>
        <w:rPr>
          <w:rFonts w:asciiTheme="majorBidi" w:eastAsia="+mn-ea" w:hAnsiTheme="majorBidi" w:cstheme="majorBidi" w:hint="cs"/>
          <w:color w:val="000000"/>
          <w:kern w:val="24"/>
          <w:sz w:val="28"/>
          <w:szCs w:val="28"/>
          <w:rtl/>
          <w:lang w:bidi="ar-IQ"/>
        </w:rPr>
      </w:pPr>
      <w:r w:rsidRPr="00333053">
        <w:rPr>
          <w:rFonts w:asciiTheme="majorBidi" w:hAnsiTheme="majorBidi" w:cstheme="majorBidi"/>
          <w:b/>
          <w:bCs/>
          <w:sz w:val="28"/>
          <w:szCs w:val="28"/>
          <w:lang w:bidi="ar-IQ"/>
        </w:rPr>
        <w:t>Physiologic Adaptation of Reproductive System to Pregnancy:</w:t>
      </w:r>
    </w:p>
    <w:p w:rsidR="002759C8" w:rsidRPr="00FA2DBB" w:rsidRDefault="002759C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Each organ of the reproductive system undergoes dramatic changes during pregnancy. </w:t>
      </w:r>
    </w:p>
    <w:p w:rsidR="002759C8" w:rsidRPr="00FA2DBB" w:rsidRDefault="002759C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Uterus:</w:t>
      </w:r>
      <w:r w:rsidRPr="00FA2DBB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 xml:space="preserve"> </w:t>
      </w:r>
    </w:p>
    <w:p w:rsidR="002759C8" w:rsidRPr="00FA2DBB" w:rsidRDefault="002759C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Changes from an almost solid organ to a thin-walled, hollow organ &amp; can hold 15-20 liters.</w:t>
      </w:r>
    </w:p>
    <w:p w:rsidR="002759C8" w:rsidRPr="00FA2DBB" w:rsidRDefault="002759C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Increased production of estrogen &amp; progesterone initiates the process of uterine growth. (hypothesis)  </w:t>
      </w:r>
    </w:p>
    <w:p w:rsidR="002759C8" w:rsidRPr="00FA2DBB" w:rsidRDefault="002759C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After the 12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th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week of gestation, growth is attributed to mechanical distention.</w:t>
      </w:r>
    </w:p>
    <w:p w:rsidR="002759C8" w:rsidRPr="00FA2DBB" w:rsidRDefault="002759C8" w:rsidP="00FA2DBB">
      <w:pPr>
        <w:spacing w:line="240" w:lineRule="auto"/>
        <w:jc w:val="center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UTEROPLACENTAL BLOOD FLOW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Changes that begin at conception progress rapidly.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Placenta is mature at 8-10 weeks and remains larger than the fetus until 15-16 weeks.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To achieve adequate exchange of nutrients &amp;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waszxte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, there is an increase in the supply of blood supply to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uteroplacental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unit.</w:t>
      </w:r>
    </w:p>
    <w:p w:rsidR="002759C8" w:rsidRPr="00FA2DBB" w:rsidRDefault="002759C8" w:rsidP="00FA2DBB">
      <w:pPr>
        <w:spacing w:line="240" w:lineRule="auto"/>
        <w:jc w:val="center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lastRenderedPageBreak/>
        <w:t xml:space="preserve">  UTERINE CONTRACTILITY</w:t>
      </w:r>
    </w:p>
    <w:p w:rsidR="00C51B20" w:rsidRPr="00FA2DBB" w:rsidRDefault="00C51B20" w:rsidP="00FA2DBB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Braxton Hicks contractions (“false labor”) – as the pregnancy progresses these contractions can become more regular, occur at more frequent intervals, and cause discomfort.</w:t>
      </w:r>
    </w:p>
    <w:p w:rsidR="002759C8" w:rsidRPr="00FA2DBB" w:rsidRDefault="002759C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Prenatal education needs to include:  the symptoms of preterm and term labor and the importance of notifying her health practitioner with questions and concerns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Cervix: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The pre-pregnant cervix is firm (like top of ear).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At 4 weeks biochemical changes occur &amp; cause the cervix to become edematous &amp; congested with blood.  Occurs in conjunction with the hypertrophy &amp; hyperplasia of the cervical glands.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Provides support to maintain an intact pregnancy.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As delivery approaches, it softens and opens to allow delivery of the infant.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Vagina, Perineum, &amp; Vulva:</w:t>
      </w: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Increased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vascularization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, softening of the connective tissue &amp; hypertrophy of the smooth muscle (in preparation for delivery).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Vaginal mucosa thickens &amp;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rugae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(vaginal folds) become pronounced (to allow expanding without trauma during delivery).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Increased vaginal discharge, and acidic environment (to prevent growth of many bacterial infections).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Ovaries:</w:t>
      </w: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Production and release of follicles from ovaries  ceases with pregnancy.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The corpus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luteum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is formed within the ovary &amp; secretes progesterone, peaking at 8 days (necessary for maintenance of pregnancy).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At 6-7 wks the placenta begins manufacturing progesterone, &amp; involution of the corpus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luteum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begins.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Breasts:</w:t>
      </w: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Changes are due to increased production of estrogen &amp; progesterone.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Become full &amp; tender early in pregnancy.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The number of mammary alveoli increase &amp; breasts become larger (in preparation of breastfeeding).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prepregnant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size of the breasts has no effect on the ability to breastfeed!</w:t>
      </w:r>
    </w:p>
    <w:p w:rsidR="00FA2DBB" w:rsidRDefault="00FA2DBB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lang w:bidi="ar-IQ"/>
        </w:rPr>
      </w:pPr>
    </w:p>
    <w:p w:rsidR="000D5558" w:rsidRPr="00FA2DBB" w:rsidRDefault="000D5558" w:rsidP="00FA2DBB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CHANGES OF PREGNANCY:</w:t>
      </w:r>
    </w:p>
    <w:p w:rsidR="00C51B20" w:rsidRPr="00FA2DBB" w:rsidRDefault="00C51B20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CARDIOVASCULAR SYSTEM:</w:t>
      </w:r>
    </w:p>
    <w:p w:rsidR="00C51B20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Protects normal physiologic functioning, meet the metabolic demands pregnancy imposes on the body, &amp; provide for fetal G&amp;D.</w:t>
      </w:r>
      <w:r w:rsidR="00C51B20" w:rsidRPr="00FA2DBB">
        <w:rPr>
          <w:rFonts w:asciiTheme="majorBidi" w:eastAsia="+mn-ea" w:hAnsiTheme="majorBidi" w:cstheme="majorBidi"/>
          <w:b/>
          <w:bCs/>
          <w:color w:val="000000"/>
          <w:kern w:val="24"/>
          <w:sz w:val="24"/>
          <w:szCs w:val="24"/>
          <w:u w:val="single"/>
          <w:lang w:bidi="ar-IQ"/>
        </w:rPr>
        <w:t xml:space="preserve"> 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Slight </w:t>
      </w: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cardiac hypertrophy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– r/t increased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bld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volume &amp; cardiac output.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 xml:space="preserve">The heart is </w:t>
      </w: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elevated upward &amp; rotated forward to the left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, d/t </w:t>
      </w: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diaphragm displacement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by enlarging uterus.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Ausculatotory</w:t>
      </w:r>
      <w:proofErr w:type="spellEnd"/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changes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d/t all of above.  A more audible splitting of S1, S2 &amp; S3 after 20 weeks.  Systolic &amp;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dyastolic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murmurs may be heard over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pulmonic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area.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Btw 14-20 weeks – the </w:t>
      </w: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pulse increases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approx. 10-15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bpm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&amp; then persists to term.  Palpitations may occur. With twins maternal HR may increase 40% above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prepregnant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levels.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Cardiac rhythm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may be disturbed.  May have sinus arrhythmia, premature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atrial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ctx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, premature ventricular systole.  No therapy needed for woman with NO preexisting heart disease; others closely monitored.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BP: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 1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st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trimester no change, 2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nd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trimester a decrease in both systolic &amp; diastolic pressure of 5-10 mmHg, 3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rd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trimester BP should return to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prepregnant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level.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Compression of the vena cava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– when woman lies on back.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Blood vol. Increases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by approx. 1500 ml or 40-50% above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prepregnant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levels.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D/T above, an increase in RBC production, a </w:t>
      </w: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decrease in normal </w:t>
      </w:r>
      <w:proofErr w:type="spellStart"/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Hgb</w:t>
      </w:r>
      <w:proofErr w:type="spellEnd"/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values (12-16) and </w:t>
      </w:r>
      <w:proofErr w:type="spellStart"/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hematocrit</w:t>
      </w:r>
      <w:proofErr w:type="spellEnd"/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values (37-47%).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Cardiac output increases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from 30% to 50% over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prepregnant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rate by the 32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nd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week; declines to approx.20% increase by 40 weeks.</w:t>
      </w:r>
    </w:p>
    <w:p w:rsidR="00C51B20" w:rsidRPr="00FA2DBB" w:rsidRDefault="00C51B20" w:rsidP="00FA2DBB">
      <w:pPr>
        <w:numPr>
          <w:ilvl w:val="0"/>
          <w:numId w:val="6"/>
        </w:num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Circulation &amp; coagulation times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:  a greater tendency for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bld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to coagulate (r/t increases in various clotting factors). 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Fibrinolytic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activity (the splitting up or the dissolving of a clot) is depressed during pregnancy &amp; pp period.  This provides a protective function to </w:t>
      </w: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decrease the chance of bleeding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but also makes the woman </w:t>
      </w:r>
      <w:r w:rsidRPr="00FA2DBB">
        <w:rPr>
          <w:rFonts w:asciiTheme="majorBidi" w:hAnsiTheme="majorBidi" w:cstheme="majorBidi"/>
          <w:sz w:val="24"/>
          <w:szCs w:val="24"/>
          <w:u w:val="single"/>
          <w:lang w:bidi="ar-IQ"/>
        </w:rPr>
        <w:t>more vulnerable to thrombosis, especially after cesarean birth.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Respiratory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Increase in maternal O2 requirements in response to acceleration in metabolic rate &amp; the need to add to the tissue mass in the uterus &amp; breast.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 xml:space="preserve">Renal 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Responsible for maintaining electrolyte &amp; acid-base balance, regulating extracellular fluid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vol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, excreting waste products, &amp; conserving essential nutrients.</w:t>
      </w:r>
    </w:p>
    <w:p w:rsidR="005E37E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Skin</w:t>
      </w:r>
      <w:r w:rsidR="005E37E8" w:rsidRPr="00FA2DBB">
        <w:rPr>
          <w:rFonts w:asciiTheme="majorBidi" w:hAnsiTheme="majorBidi" w:cstheme="majorBidi"/>
          <w:sz w:val="24"/>
          <w:szCs w:val="24"/>
          <w:lang w:bidi="ar-IQ"/>
        </w:rPr>
        <w:t>:  Alterations in hormonal balance &amp; mechanical stretching are responsible for several changes.</w:t>
      </w:r>
    </w:p>
    <w:p w:rsidR="00000000" w:rsidRPr="00FA2DBB" w:rsidRDefault="00636E7A" w:rsidP="00FA2DBB">
      <w:pPr>
        <w:numPr>
          <w:ilvl w:val="0"/>
          <w:numId w:val="7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D/T hormone changes and mechanical stretching:  increases in skin thickness &amp; </w:t>
      </w:r>
      <w:r w:rsidR="00FA2DBB" w:rsidRPr="00FA2DBB">
        <w:rPr>
          <w:rFonts w:asciiTheme="majorBidi" w:hAnsiTheme="majorBidi" w:cstheme="majorBidi"/>
          <w:sz w:val="24"/>
          <w:szCs w:val="24"/>
          <w:lang w:bidi="ar-IQ"/>
        </w:rPr>
        <w:t>sub dermal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fat, </w:t>
      </w:r>
      <w:r w:rsidR="00FA2DBB" w:rsidRPr="00FA2DBB">
        <w:rPr>
          <w:rFonts w:asciiTheme="majorBidi" w:hAnsiTheme="majorBidi" w:cstheme="majorBidi"/>
          <w:sz w:val="24"/>
          <w:szCs w:val="24"/>
          <w:lang w:bidi="ar-IQ"/>
        </w:rPr>
        <w:t>hyper pigmentation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linea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nigra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– a pigmented line from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symphysis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pubis to the top of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fundus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in the midline; darkening of the nipples,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areolae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axillae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, &amp; vulva </w:t>
      </w:r>
      <w:r w:rsidR="00FA2DBB" w:rsidRPr="00FA2DBB">
        <w:rPr>
          <w:rFonts w:asciiTheme="majorBidi" w:hAnsiTheme="majorBidi" w:cstheme="majorBidi"/>
          <w:sz w:val="24"/>
          <w:szCs w:val="24"/>
          <w:lang w:bidi="ar-IQ"/>
        </w:rPr>
        <w:t>occurs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@ approx. 16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th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week; facial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melasma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– mask of pregnancy), hair &amp; nail growth, accelerated sweat &amp; </w:t>
      </w:r>
      <w:r w:rsidR="00FA2DBB" w:rsidRPr="00FA2DBB">
        <w:rPr>
          <w:rFonts w:asciiTheme="majorBidi" w:hAnsiTheme="majorBidi" w:cstheme="majorBidi"/>
          <w:sz w:val="24"/>
          <w:szCs w:val="24"/>
          <w:lang w:bidi="ar-IQ"/>
        </w:rPr>
        <w:t>sebaceous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gland activity, and increased c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irculation &amp; vasomotor activity.</w:t>
      </w:r>
    </w:p>
    <w:p w:rsidR="00000000" w:rsidRPr="00FA2DBB" w:rsidRDefault="00986C1C" w:rsidP="00FA2DBB">
      <w:pPr>
        <w:numPr>
          <w:ilvl w:val="0"/>
          <w:numId w:val="7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Coetaneous</w:t>
      </w:r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elastic tissues are more fragile, resulting in </w:t>
      </w:r>
      <w:proofErr w:type="spellStart"/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>striae</w:t>
      </w:r>
      <w:proofErr w:type="spellEnd"/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spellStart"/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>gravidarum</w:t>
      </w:r>
      <w:proofErr w:type="spellEnd"/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, or stretch marks. 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Coetaneous</w:t>
      </w:r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allergic reactions are common (increased itching of stretched skin).</w:t>
      </w:r>
    </w:p>
    <w:p w:rsidR="005E37E8" w:rsidRPr="00FA2DBB" w:rsidRDefault="005E37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 xml:space="preserve">Musculoskeletal </w:t>
      </w:r>
    </w:p>
    <w:p w:rsidR="005E37E8" w:rsidRPr="00FA2DBB" w:rsidRDefault="005E37E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The gradually changing body &amp; increasing weight of the pregnant woman cause noticeable alterations in posture and way of walking.</w:t>
      </w:r>
    </w:p>
    <w:p w:rsidR="00000000" w:rsidRPr="00FA2DBB" w:rsidRDefault="00636E7A" w:rsidP="00FA2DBB">
      <w:pPr>
        <w:numPr>
          <w:ilvl w:val="0"/>
          <w:numId w:val="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>Abdominal distention g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ives the pelvis a forward tilt, decreased abdominal muscle tone, and increased weight bearing which require a realignment of the spinal curvatures late in pregnancy.  This shifts the woman’s center of gravity forward.</w:t>
      </w:r>
    </w:p>
    <w:p w:rsidR="00000000" w:rsidRPr="00FA2DBB" w:rsidRDefault="00636E7A" w:rsidP="00FA2DBB">
      <w:pPr>
        <w:numPr>
          <w:ilvl w:val="0"/>
          <w:numId w:val="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Spinal realignments include:  an incr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ease in the normal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lumbosacral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curve (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lordosis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), and a compensatory curvature in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cervicodorsal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region (exaggerated anterior flexion of the head) develops to help maintain balance.</w:t>
      </w:r>
    </w:p>
    <w:p w:rsidR="00000000" w:rsidRPr="00FA2DBB" w:rsidRDefault="00636E7A" w:rsidP="00FA2DBB">
      <w:pPr>
        <w:numPr>
          <w:ilvl w:val="0"/>
          <w:numId w:val="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Aching, numbness, weakness of the upper extremities may result.</w:t>
      </w:r>
    </w:p>
    <w:p w:rsidR="00000000" w:rsidRPr="00FA2DBB" w:rsidRDefault="00636E7A" w:rsidP="00FA2DBB">
      <w:pPr>
        <w:numPr>
          <w:ilvl w:val="0"/>
          <w:numId w:val="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Large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breasts and a stoop-shouldered stance will further accentuate the lumbar and dorsal curves.  Walking is more difficult (develop a waddling gait).</w:t>
      </w:r>
    </w:p>
    <w:p w:rsidR="004823B5" w:rsidRPr="00FA2DBB" w:rsidRDefault="00636E7A" w:rsidP="00FA2DBB">
      <w:pPr>
        <w:numPr>
          <w:ilvl w:val="0"/>
          <w:numId w:val="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ligamentous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and muscular structures of the middle and lower spine may be severely stressed.  These and re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lated changes often cause musculoskeletal discomfort (back ache, leg aches).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Neurologic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Physiologic alterations resulting from pregnancy may cause neurologic or neuromuscular symptoms.</w:t>
      </w: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 xml:space="preserve"> </w:t>
      </w:r>
    </w:p>
    <w:p w:rsidR="00A7092E" w:rsidRPr="00FA2DBB" w:rsidRDefault="005E37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GASTROINTESTINAL SYSTEM: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000000" w:rsidRPr="00FA2DBB" w:rsidRDefault="005E37E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 variety of changes occur related to pregnancy.</w:t>
      </w:r>
      <w:r w:rsidR="00A7092E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>Appetite fluctuates.  Intestinal secretion is reduced; Liver function is altered; Absorption of nutrients is enhanced.</w:t>
      </w:r>
    </w:p>
    <w:p w:rsidR="00000000" w:rsidRPr="00FA2DBB" w:rsidRDefault="00636E7A" w:rsidP="00FA2DBB">
      <w:pPr>
        <w:numPr>
          <w:ilvl w:val="0"/>
          <w:numId w:val="9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The colon is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displaced laterally upward and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posteriorly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000000" w:rsidRPr="00FA2DBB" w:rsidRDefault="00636E7A" w:rsidP="00FA2DBB">
      <w:pPr>
        <w:numPr>
          <w:ilvl w:val="0"/>
          <w:numId w:val="9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Peristaltic activity (motility) decreases, resulting in decreased bowel sounds, constipation, nausea &amp; v..</w:t>
      </w:r>
    </w:p>
    <w:p w:rsidR="00000000" w:rsidRPr="00FA2DBB" w:rsidRDefault="00636E7A" w:rsidP="00FA2DBB">
      <w:pPr>
        <w:numPr>
          <w:ilvl w:val="0"/>
          <w:numId w:val="9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Blood flow to the pelvis increases as does venous pressure, contributing to hemorrhoid formation in lat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er pregnancy.</w:t>
      </w:r>
    </w:p>
    <w:p w:rsidR="005E37E8" w:rsidRPr="00FA2DBB" w:rsidRDefault="005E37E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ENDOCRINE SYSTEM: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Profound endocrine changes are essential for pregnancy maintenance, normal fetal growth, and postpartum recovery.</w:t>
      </w:r>
    </w:p>
    <w:p w:rsidR="00000000" w:rsidRPr="00FA2DBB" w:rsidRDefault="00636E7A" w:rsidP="00FA2DBB">
      <w:pPr>
        <w:numPr>
          <w:ilvl w:val="0"/>
          <w:numId w:val="1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Elevated levels of estrogen &amp; progesterone suppress secretion of follicle-stimulating hormone (FSH) and luteinizing hormone (LH) by the anterior pituitary.</w:t>
      </w:r>
    </w:p>
    <w:p w:rsidR="00000000" w:rsidRPr="00FA2DBB" w:rsidRDefault="00636E7A" w:rsidP="00FA2DBB">
      <w:pPr>
        <w:numPr>
          <w:ilvl w:val="0"/>
          <w:numId w:val="1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Although most women experience amenorrhea, at least 20% have some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slight, painless spotting during early gestation.  </w:t>
      </w:r>
    </w:p>
    <w:p w:rsidR="00000000" w:rsidRPr="00FA2DBB" w:rsidRDefault="00636E7A" w:rsidP="00FA2DBB">
      <w:pPr>
        <w:numPr>
          <w:ilvl w:val="0"/>
          <w:numId w:val="1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Oxytocin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is produced by the posterior pituitary in increasing amounts as the fetus matures.  This hormone stimulates uterine contractions during pregnancy, but high levels of progesterone prevent contrac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tions until near term.  </w:t>
      </w:r>
    </w:p>
    <w:p w:rsidR="00000000" w:rsidRPr="00FA2DBB" w:rsidRDefault="00636E7A" w:rsidP="00FA2DBB">
      <w:pPr>
        <w:numPr>
          <w:ilvl w:val="0"/>
          <w:numId w:val="1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Oxytocin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also stimulates the let-down or milk-ejection reflex after birth in response to the infant sucking at the mother’s breast.</w:t>
      </w:r>
    </w:p>
    <w:p w:rsidR="00000000" w:rsidRPr="00FA2DBB" w:rsidRDefault="00636E7A" w:rsidP="00FA2DBB">
      <w:pPr>
        <w:numPr>
          <w:ilvl w:val="0"/>
          <w:numId w:val="1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Thyroid gland activity &amp; hormone production increases.</w:t>
      </w:r>
    </w:p>
    <w:p w:rsidR="00000000" w:rsidRPr="00FA2DBB" w:rsidRDefault="00636E7A" w:rsidP="00FA2DBB">
      <w:pPr>
        <w:numPr>
          <w:ilvl w:val="0"/>
          <w:numId w:val="1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The peak level of parathyroid hormone occ</w:t>
      </w:r>
      <w:r w:rsidR="00333053">
        <w:rPr>
          <w:rFonts w:asciiTheme="majorBidi" w:hAnsiTheme="majorBidi" w:cstheme="majorBidi"/>
          <w:sz w:val="24"/>
          <w:szCs w:val="24"/>
          <w:lang w:bidi="ar-IQ"/>
        </w:rPr>
        <w:t>urs betw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een 15-35 weeks gestation when the needs for growth of the fetal skeleton are greatest.</w:t>
      </w:r>
    </w:p>
    <w:p w:rsidR="00000000" w:rsidRPr="00FA2DBB" w:rsidRDefault="00636E7A" w:rsidP="00FA2DBB">
      <w:pPr>
        <w:numPr>
          <w:ilvl w:val="0"/>
          <w:numId w:val="1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In early pregnancy the pancreas decreases its production of insulin.  Maternal insulin does not cross the placenta to the fetus.</w:t>
      </w:r>
    </w:p>
    <w:p w:rsidR="00000000" w:rsidRPr="00FA2DBB" w:rsidRDefault="00636E7A" w:rsidP="00333053">
      <w:pPr>
        <w:spacing w:line="240" w:lineRule="auto"/>
        <w:ind w:left="360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>Adrenal glands change little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.  Secretion of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aldosteron</w:t>
      </w:r>
      <w:r w:rsidR="00333053">
        <w:rPr>
          <w:rFonts w:asciiTheme="majorBidi" w:hAnsiTheme="majorBidi" w:cstheme="majorBidi"/>
          <w:sz w:val="24"/>
          <w:szCs w:val="24"/>
          <w:lang w:bidi="ar-IQ"/>
        </w:rPr>
        <w:t>e</w:t>
      </w:r>
      <w:proofErr w:type="spellEnd"/>
      <w:r w:rsidR="00333053">
        <w:rPr>
          <w:rFonts w:asciiTheme="majorBidi" w:hAnsiTheme="majorBidi" w:cstheme="majorBidi"/>
          <w:sz w:val="24"/>
          <w:szCs w:val="24"/>
          <w:lang w:bidi="ar-IQ"/>
        </w:rPr>
        <w:t xml:space="preserve"> is increased, resulting in re-</w:t>
      </w:r>
      <w:r w:rsidR="00333053" w:rsidRPr="00FA2DBB">
        <w:rPr>
          <w:rFonts w:asciiTheme="majorBidi" w:hAnsiTheme="majorBidi" w:cstheme="majorBidi"/>
          <w:sz w:val="24"/>
          <w:szCs w:val="24"/>
          <w:lang w:bidi="ar-IQ"/>
        </w:rPr>
        <w:t>absorption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of excess sodium from the renal tubules. 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Cortisol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levels are also increased.</w:t>
      </w:r>
    </w:p>
    <w:p w:rsidR="000D5558" w:rsidRPr="00333053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33053">
        <w:rPr>
          <w:rFonts w:asciiTheme="majorBidi" w:hAnsiTheme="majorBidi" w:cstheme="majorBidi"/>
          <w:b/>
          <w:bCs/>
          <w:sz w:val="28"/>
          <w:szCs w:val="28"/>
          <w:lang w:bidi="ar-IQ"/>
        </w:rPr>
        <w:t>Role of Estrogen in Pregnancy: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Estrogen levels increase rapidly early in pregnancy, slow between 24-32 weeks gestation and increase again toward term.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The production of estrogen is dependent on the interaction between the maternal and fetal components of the placenta.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Increasing blood flow to the uterus by promoting </w:t>
      </w:r>
      <w:r w:rsidR="00333053" w:rsidRPr="00FA2DBB">
        <w:rPr>
          <w:rFonts w:asciiTheme="majorBidi" w:hAnsiTheme="majorBidi" w:cstheme="majorBidi"/>
          <w:sz w:val="24"/>
          <w:szCs w:val="24"/>
          <w:lang w:bidi="ar-IQ"/>
        </w:rPr>
        <w:t>vasodilatation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Changing the sensitivity of the respiratory system to carbon dioxide.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Softening of the cervix, initiating uterine activity, and maintaining labor.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Developing the breasts in preparation for lactation and secretion of </w:t>
      </w:r>
      <w:proofErr w:type="spellStart"/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prolactin</w:t>
      </w:r>
      <w:proofErr w:type="spellEnd"/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by the pituitary gland.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lang w:bidi="ar-IQ"/>
        </w:rPr>
      </w:pPr>
    </w:p>
    <w:p w:rsidR="000D5558" w:rsidRPr="00333053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33053">
        <w:rPr>
          <w:rFonts w:asciiTheme="majorBidi" w:hAnsiTheme="majorBidi" w:cstheme="majorBidi"/>
          <w:b/>
          <w:bCs/>
          <w:sz w:val="28"/>
          <w:szCs w:val="28"/>
          <w:lang w:bidi="ar-IQ"/>
        </w:rPr>
        <w:t>Role of Progesterone in Pregnancy: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Ready the uterus for implantation.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Relaxes smooth muscle to prevent spontaneous abortion.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Works to prevent a maternal immunologic response to the fetus.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Relaxes smooth muscle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to decrease motility &amp; improve absorption of nutrients.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Enlarges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ureters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&amp; bladder to increase capacity.</w:t>
      </w:r>
      <w:proofErr w:type="spellStart"/>
      <w:r w:rsidR="00A7092E" w:rsidRPr="00FA2DBB">
        <w:rPr>
          <w:rFonts w:asciiTheme="majorBidi" w:hAnsiTheme="majorBidi" w:cstheme="majorBidi"/>
          <w:sz w:val="24"/>
          <w:szCs w:val="24"/>
          <w:rtl/>
          <w:lang w:bidi="ar-IQ"/>
        </w:rPr>
        <w:t>-</w:t>
      </w:r>
      <w:proofErr w:type="spellEnd"/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Plays a role in development of the alveoli &amp; </w:t>
      </w:r>
      <w:proofErr w:type="spellStart"/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>ductal</w:t>
      </w:r>
      <w:proofErr w:type="spellEnd"/>
      <w:r w:rsidR="000D5558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system to prepare for lactation.</w:t>
      </w:r>
    </w:p>
    <w:p w:rsidR="00986C1C" w:rsidRDefault="00986C1C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0D5558" w:rsidRPr="00986C1C" w:rsidRDefault="000D5558" w:rsidP="00986C1C">
      <w:pPr>
        <w:spacing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Discomforts of Pregnancy: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NAUSEA &amp; VOMITING:</w:t>
      </w:r>
    </w:p>
    <w:p w:rsidR="00000000" w:rsidRPr="00FA2DBB" w:rsidRDefault="00636E7A" w:rsidP="00FA2DBB">
      <w:pPr>
        <w:numPr>
          <w:ilvl w:val="0"/>
          <w:numId w:val="1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Can range from mild to severe (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hyperemesis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gravidarum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).</w:t>
      </w:r>
    </w:p>
    <w:p w:rsidR="00000000" w:rsidRPr="00FA2DBB" w:rsidRDefault="00636E7A" w:rsidP="00FA2DBB">
      <w:pPr>
        <w:numPr>
          <w:ilvl w:val="0"/>
          <w:numId w:val="1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Occurs throughout the day.</w:t>
      </w:r>
    </w:p>
    <w:p w:rsidR="00000000" w:rsidRPr="00FA2DBB" w:rsidRDefault="00636E7A" w:rsidP="00FA2DBB">
      <w:pPr>
        <w:numPr>
          <w:ilvl w:val="0"/>
          <w:numId w:val="1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Speculated to be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related to increased levels of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hCG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and estrogen.</w:t>
      </w:r>
    </w:p>
    <w:p w:rsidR="00000000" w:rsidRPr="00FA2DBB" w:rsidRDefault="00636E7A" w:rsidP="00FA2DBB">
      <w:pPr>
        <w:numPr>
          <w:ilvl w:val="0"/>
          <w:numId w:val="1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Dangerous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sequelae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of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hyperemesis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can include weight loss, dehydration, electrolyte imbalance, and starvation.</w:t>
      </w:r>
    </w:p>
    <w:p w:rsidR="00000000" w:rsidRPr="00FA2DBB" w:rsidRDefault="00636E7A" w:rsidP="00FA2DBB">
      <w:pPr>
        <w:numPr>
          <w:ilvl w:val="0"/>
          <w:numId w:val="1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N&amp;V can be minimized by self-help measures.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HEARTBURN:</w:t>
      </w:r>
    </w:p>
    <w:p w:rsidR="00000000" w:rsidRPr="00FA2DBB" w:rsidRDefault="00636E7A" w:rsidP="00FA2DBB">
      <w:pPr>
        <w:numPr>
          <w:ilvl w:val="0"/>
          <w:numId w:val="1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From reflux of gastric acid contents i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nto the esophagus &amp; sometimes into the mouth.</w:t>
      </w:r>
    </w:p>
    <w:p w:rsidR="00000000" w:rsidRPr="00FA2DBB" w:rsidRDefault="00636E7A" w:rsidP="00FA2DBB">
      <w:pPr>
        <w:numPr>
          <w:ilvl w:val="0"/>
          <w:numId w:val="1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Decreased stomach &amp; intestinal motility, softening of the cardiac sphincter &amp; esophagus, &amp; displacement of the stomach by the uterus – all contribute.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CONSTIPATION:</w:t>
      </w:r>
    </w:p>
    <w:p w:rsidR="00000000" w:rsidRPr="00FA2DBB" w:rsidRDefault="00636E7A" w:rsidP="00FA2DBB">
      <w:pPr>
        <w:numPr>
          <w:ilvl w:val="0"/>
          <w:numId w:val="1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>Related to the changes that occur in the ga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strointestinal tract, related to the pregnancy.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FATIGUE:</w:t>
      </w:r>
    </w:p>
    <w:p w:rsidR="00000000" w:rsidRPr="00FA2DBB" w:rsidRDefault="00636E7A" w:rsidP="00FA2DBB">
      <w:pPr>
        <w:numPr>
          <w:ilvl w:val="0"/>
          <w:numId w:val="14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During the 1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st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trimester, usually disappears by the 4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th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month.</w:t>
      </w:r>
    </w:p>
    <w:p w:rsidR="00000000" w:rsidRPr="00FA2DBB" w:rsidRDefault="00636E7A" w:rsidP="00FA2DBB">
      <w:pPr>
        <w:numPr>
          <w:ilvl w:val="0"/>
          <w:numId w:val="14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No special medical significance.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FREQUENT URINATION:</w:t>
      </w:r>
    </w:p>
    <w:p w:rsidR="00000000" w:rsidRPr="00FA2DBB" w:rsidRDefault="00636E7A" w:rsidP="00FA2DBB">
      <w:pPr>
        <w:numPr>
          <w:ilvl w:val="0"/>
          <w:numId w:val="1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Most common complaint of pregnancy, especially in 1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st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and 3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rd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trimesters.</w:t>
      </w:r>
    </w:p>
    <w:p w:rsidR="00000000" w:rsidRPr="00FA2DBB" w:rsidRDefault="00636E7A" w:rsidP="00FA2DBB">
      <w:pPr>
        <w:numPr>
          <w:ilvl w:val="0"/>
          <w:numId w:val="1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Kegel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exercises help to prevent urinary stress incontinence.</w:t>
      </w:r>
    </w:p>
    <w:p w:rsidR="00000000" w:rsidRPr="00FA2DBB" w:rsidRDefault="00636E7A" w:rsidP="00FA2DBB">
      <w:pPr>
        <w:numPr>
          <w:ilvl w:val="0"/>
          <w:numId w:val="1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Educate clients to differentiate between pregnancy related frequency &amp; UTI.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NOSE BLEEDS &amp; NASAL CONGESTION:</w:t>
      </w:r>
    </w:p>
    <w:p w:rsidR="00000000" w:rsidRPr="00FA2DBB" w:rsidRDefault="00636E7A" w:rsidP="00FA2DBB">
      <w:pPr>
        <w:numPr>
          <w:ilvl w:val="0"/>
          <w:numId w:val="1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Capillaries inside the nose become engorged with blood during pregnancy, leading to edema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&amp; hyperemia of the nasal passages.</w:t>
      </w:r>
    </w:p>
    <w:p w:rsidR="00000000" w:rsidRPr="00FA2DBB" w:rsidRDefault="00636E7A" w:rsidP="00FA2DBB">
      <w:pPr>
        <w:numPr>
          <w:ilvl w:val="0"/>
          <w:numId w:val="1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Can worsen in winter when conditions are dry.</w:t>
      </w:r>
    </w:p>
    <w:p w:rsidR="00000000" w:rsidRPr="00FA2DBB" w:rsidRDefault="00636E7A" w:rsidP="00FA2DBB">
      <w:pPr>
        <w:numPr>
          <w:ilvl w:val="0"/>
          <w:numId w:val="1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Can be helped by using a cool mist humidifier.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VARICOSITIES:</w:t>
      </w:r>
    </w:p>
    <w:p w:rsidR="00000000" w:rsidRPr="00FA2DBB" w:rsidRDefault="00636E7A" w:rsidP="00FA2DBB">
      <w:pPr>
        <w:numPr>
          <w:ilvl w:val="0"/>
          <w:numId w:val="17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Dilated veins that occur most often in women with a predisposition for them.</w:t>
      </w:r>
    </w:p>
    <w:p w:rsidR="00000000" w:rsidRPr="00FA2DBB" w:rsidRDefault="00636E7A" w:rsidP="00FA2DBB">
      <w:pPr>
        <w:numPr>
          <w:ilvl w:val="0"/>
          <w:numId w:val="17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Related to changes of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increased blood volume.</w:t>
      </w:r>
    </w:p>
    <w:p w:rsidR="00000000" w:rsidRPr="00FA2DBB" w:rsidRDefault="00636E7A" w:rsidP="00FA2DBB">
      <w:pPr>
        <w:numPr>
          <w:ilvl w:val="0"/>
          <w:numId w:val="17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Occurs most often in veins of the lower extremities, varicosities may also be present in the veins of the vulva &amp; rectum (hemorrhoids).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HEMORRHOIDS:</w:t>
      </w:r>
    </w:p>
    <w:p w:rsidR="00000000" w:rsidRPr="00FA2DBB" w:rsidRDefault="00636E7A" w:rsidP="00FA2DBB">
      <w:pPr>
        <w:numPr>
          <w:ilvl w:val="0"/>
          <w:numId w:val="1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Varicosities of the rectum. </w:t>
      </w:r>
    </w:p>
    <w:p w:rsidR="00000000" w:rsidRPr="00FA2DBB" w:rsidRDefault="00636E7A" w:rsidP="00FA2DBB">
      <w:pPr>
        <w:numPr>
          <w:ilvl w:val="0"/>
          <w:numId w:val="1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May occur outside the anal sphincter or inside the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anal sphincter.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BACK PAIN:</w:t>
      </w:r>
    </w:p>
    <w:p w:rsidR="00000000" w:rsidRPr="00FA2DBB" w:rsidRDefault="00636E7A" w:rsidP="00FA2DBB">
      <w:pPr>
        <w:numPr>
          <w:ilvl w:val="0"/>
          <w:numId w:val="19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Usually occurs in the lumbar region and becomes more problematic as the uterus enlarges.</w:t>
      </w:r>
    </w:p>
    <w:p w:rsidR="00000000" w:rsidRPr="00FA2DBB" w:rsidRDefault="00636E7A" w:rsidP="00FA2DBB">
      <w:pPr>
        <w:numPr>
          <w:ilvl w:val="0"/>
          <w:numId w:val="19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Results from changes in posture as the uterus grows.</w:t>
      </w:r>
    </w:p>
    <w:p w:rsidR="00A7092E" w:rsidRPr="00FA2DBB" w:rsidRDefault="00A7092E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LEG CRAMPS:</w:t>
      </w:r>
    </w:p>
    <w:p w:rsidR="00000000" w:rsidRPr="00FA2DBB" w:rsidRDefault="00636E7A" w:rsidP="00FA2DBB">
      <w:pPr>
        <w:numPr>
          <w:ilvl w:val="0"/>
          <w:numId w:val="2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Thought to result from an imbalance between the electrolytes calcium &amp;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phosphorus.  (is difficult to maintain balance in pregnancy due to changes in renal absorption and diet).</w:t>
      </w:r>
    </w:p>
    <w:p w:rsidR="000D5558" w:rsidRPr="00FA2DBB" w:rsidRDefault="00A7092E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Decreased circulation to the lower extremities produced by the pressure of the uterus may also contribute. </w:t>
      </w:r>
    </w:p>
    <w:p w:rsidR="00986C1C" w:rsidRDefault="00986C1C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lang w:bidi="ar-IQ"/>
        </w:rPr>
      </w:pPr>
    </w:p>
    <w:p w:rsidR="00BE0436" w:rsidRPr="00005D7E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005D7E">
        <w:rPr>
          <w:rFonts w:asciiTheme="majorBidi" w:hAnsiTheme="majorBidi" w:cstheme="majorBidi"/>
          <w:b/>
          <w:bCs/>
          <w:sz w:val="28"/>
          <w:szCs w:val="28"/>
          <w:lang w:bidi="ar-IQ"/>
        </w:rPr>
        <w:t>Adaptation To Pregnancy:</w:t>
      </w:r>
      <w:r w:rsidR="00BE0436" w:rsidRPr="00005D7E">
        <w:rPr>
          <w:rFonts w:asciiTheme="majorBidi" w:eastAsia="+mn-ea" w:hAnsiTheme="majorBidi" w:cstheme="majorBidi"/>
          <w:color w:val="000000"/>
          <w:kern w:val="24"/>
          <w:sz w:val="28"/>
          <w:szCs w:val="28"/>
          <w:lang w:bidi="ar-IQ"/>
        </w:rPr>
        <w:t xml:space="preserve"> </w:t>
      </w:r>
    </w:p>
    <w:p w:rsidR="00BE0436" w:rsidRPr="00FA2DBB" w:rsidRDefault="00BE0436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3 Phases of attachment:</w:t>
      </w:r>
    </w:p>
    <w:p w:rsidR="00000000" w:rsidRPr="00FA2DBB" w:rsidRDefault="00636E7A" w:rsidP="00FA2DBB">
      <w:pPr>
        <w:numPr>
          <w:ilvl w:val="0"/>
          <w:numId w:val="2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The woman accepts the biological fact of pregnancy. (“I am pregnant.”)</w:t>
      </w:r>
      <w:proofErr w:type="spellStart"/>
      <w:r w:rsidR="00BE0436" w:rsidRPr="00FA2DBB">
        <w:rPr>
          <w:rFonts w:asciiTheme="majorBidi" w:hAnsiTheme="majorBidi" w:cstheme="majorBidi"/>
          <w:sz w:val="24"/>
          <w:szCs w:val="24"/>
          <w:rtl/>
          <w:lang w:bidi="ar-IQ"/>
        </w:rPr>
        <w:t>-</w:t>
      </w:r>
      <w:proofErr w:type="spellEnd"/>
    </w:p>
    <w:p w:rsidR="00000000" w:rsidRPr="00FA2DBB" w:rsidRDefault="00BE0436" w:rsidP="00FA2DBB">
      <w:pPr>
        <w:numPr>
          <w:ilvl w:val="0"/>
          <w:numId w:val="2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>-</w:t>
      </w:r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>The woman accepts the growing fetus as distinct from herself and as a person to nurture. (“I am goin</w:t>
      </w:r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>g to have a baby.”)</w:t>
      </w:r>
    </w:p>
    <w:p w:rsidR="000D5558" w:rsidRPr="00FA2DBB" w:rsidRDefault="00BE0436" w:rsidP="00FA2DBB">
      <w:pPr>
        <w:numPr>
          <w:ilvl w:val="0"/>
          <w:numId w:val="2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-</w:t>
      </w:r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The woman prepares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realistically</w:t>
      </w:r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for the birth and parenting of the child.  (“I am going to be a mother.”)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Maternal Adaptation: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Emotional </w:t>
      </w:r>
      <w:r w:rsidR="00BE0436" w:rsidRPr="00FA2DBB">
        <w:rPr>
          <w:rFonts w:asciiTheme="majorBidi" w:hAnsiTheme="majorBidi" w:cstheme="majorBidi"/>
          <w:sz w:val="24"/>
          <w:szCs w:val="24"/>
          <w:lang w:bidi="ar-IQ"/>
        </w:rPr>
        <w:t>liability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– rapid unpredictable changes in mood.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Ambivalence – conflicting feelings simultaneously (normal).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Identifying with mother role.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Marital relationship evolves over time.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Emotional attachment with fetus.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Preparation for childbirth.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Paternal Adaptation: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Accepting the pregnancy – may be reflected in the way he views the couple’s relative financial security &amp; the stability of their relationship.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Identifying with the father role.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Redefining personal relationships.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Establishing a relationship with the fetus.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Preparing for childbirth.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Sibling &amp; Grandparent Adaptation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Sibling: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Mother must devote time &amp; effort to reorganizing her relationship with existing children.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Sibling preparation will begin the process of role transition in the family.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Include the sibling in childbirth preparation.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Grandparent: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The grandparent is the historian who transmits the family history, a resource person who shares knowledge based on experience; a role model; and a support person.</w:t>
      </w:r>
    </w:p>
    <w:p w:rsidR="004823B5" w:rsidRPr="00FA2DBB" w:rsidRDefault="004823B5" w:rsidP="00FA2DBB">
      <w:pPr>
        <w:spacing w:line="240" w:lineRule="auto"/>
        <w:jc w:val="center"/>
        <w:rPr>
          <w:rFonts w:asciiTheme="majorBidi" w:hAnsiTheme="majorBidi" w:cstheme="majorBidi" w:hint="cs"/>
          <w:b/>
          <w:bCs/>
          <w:sz w:val="24"/>
          <w:szCs w:val="24"/>
          <w:lang w:bidi="ar-IQ"/>
        </w:rPr>
      </w:pPr>
    </w:p>
    <w:p w:rsidR="000D5558" w:rsidRPr="00986C1C" w:rsidRDefault="000D5558" w:rsidP="00FA2DBB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Nursing Care During Pregnancy</w:t>
      </w:r>
    </w:p>
    <w:p w:rsidR="00D65EE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Definitions Related to Pregnancy</w:t>
      </w:r>
      <w:r w:rsidR="00D65EE8" w:rsidRPr="00FA2DBB">
        <w:rPr>
          <w:rFonts w:asciiTheme="majorBidi" w:eastAsia="+mn-ea" w:hAnsiTheme="majorBidi" w:cstheme="majorBidi"/>
          <w:color w:val="000000"/>
          <w:kern w:val="24"/>
          <w:sz w:val="24"/>
          <w:szCs w:val="24"/>
          <w:lang w:bidi="ar-IQ"/>
        </w:rPr>
        <w:t xml:space="preserve"> 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GRAVIDA:  a woman who is pregnant.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GRAVIDITY:  pregnancy.  The number of pregnancies regardless of the duration or outcome.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MULTIGRAVIDA:  a woman who has had two or more pregnancies.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MULTIPARA:  a woman who has completed two or more pregnancies to the stage of fetal viability.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>NULLIGRAVIDA:  a woman who has never been pregnant.</w:t>
      </w:r>
    </w:p>
    <w:p w:rsidR="002759C8" w:rsidRPr="00FA2DBB" w:rsidRDefault="00D65EE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NULLIPARA:  a woman who has not completed a pregnancy with a fetus or fetuses who have reached the stage of fetal viability.</w:t>
      </w:r>
      <w:r w:rsidR="002759C8" w:rsidRPr="00FA2DBB">
        <w:rPr>
          <w:rFonts w:asciiTheme="majorBidi" w:eastAsia="+mn-ea" w:hAnsiTheme="majorBidi" w:cstheme="majorBidi"/>
          <w:color w:val="000000"/>
          <w:kern w:val="24"/>
          <w:sz w:val="24"/>
          <w:szCs w:val="24"/>
          <w:lang w:bidi="ar-IQ"/>
        </w:rPr>
        <w:t xml:space="preserve"> </w:t>
      </w:r>
    </w:p>
    <w:p w:rsidR="002759C8" w:rsidRPr="00FA2DBB" w:rsidRDefault="002759C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PARITY: The number of pregnancies in which the fetus or fetuses have reached viability, not the number of fetuses (example- twins) born.  Whether the fetus is born alive or is stillborn (fetus who shows no signs of life at birth) after viability is reached does not affect parity.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POSTDATE OR  POSTTERM:  a pregnancy that goes beyond 42 weeks gestation.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PRETERM:  a pregnancy that has reached 20 weeks of gestation but before completion of 37 weeks of gestation.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PRIMIGRAVIDA:  a woman who is pregnant for the first time.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PRIMIPARA:  a woman who has completed one pregnancy with a fetus or fetuses who have reached the stage of fetal viability.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TERM:  a pregnancy from the beginning of week 38 of gestation to the end of week 42 of gestation.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VIABILITY:  capacity to live outside the uterus; about 22 to 24 weeks since last menstrual period, or fetal weight greater than 500 grams.</w:t>
      </w:r>
    </w:p>
    <w:p w:rsidR="00D65EE8" w:rsidRPr="00FA2DBB" w:rsidRDefault="00D65EE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lang w:bidi="ar-IQ"/>
        </w:rPr>
      </w:pPr>
    </w:p>
    <w:p w:rsidR="000D5558" w:rsidRPr="00986C1C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Initial Nursing Examination: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Initial interview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Reason for seeking care; current pregnancy; Ob/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Gyn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; medical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; Nutritional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; drug use; family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; social &amp; experiential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; review of systems.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Physical exam</w:t>
      </w:r>
    </w:p>
    <w:p w:rsidR="00085968" w:rsidRPr="00FA2DBB" w:rsidRDefault="000D5558" w:rsidP="00FA2DBB">
      <w:pPr>
        <w:spacing w:line="240" w:lineRule="auto"/>
        <w:jc w:val="right"/>
        <w:rPr>
          <w:rFonts w:asciiTheme="majorBidi" w:eastAsia="+mn-ea" w:hAnsiTheme="majorBidi" w:cstheme="majorBidi" w:hint="cs"/>
          <w:color w:val="000000"/>
          <w:kern w:val="24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Provides a baseline for assessing subsequent changes; pelvic examination; assessment of the bony pelvis.</w:t>
      </w:r>
    </w:p>
    <w:p w:rsidR="00000000" w:rsidRPr="00FA2DBB" w:rsidRDefault="0008596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eastAsia="+mn-ea" w:hAnsiTheme="majorBidi" w:cstheme="majorBidi"/>
          <w:color w:val="000000"/>
          <w:kern w:val="24"/>
          <w:sz w:val="24"/>
          <w:szCs w:val="24"/>
          <w:lang w:bidi="ar-IQ"/>
        </w:rPr>
        <w:t xml:space="preserve">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PHYSICAL EXAM: </w:t>
      </w:r>
      <w:r w:rsidR="00636E7A" w:rsidRPr="00FA2DBB">
        <w:rPr>
          <w:rFonts w:asciiTheme="majorBidi" w:hAnsiTheme="majorBidi" w:cstheme="majorBidi"/>
          <w:sz w:val="24"/>
          <w:szCs w:val="24"/>
          <w:lang w:bidi="ar-IQ"/>
        </w:rPr>
        <w:t>Includes – BP, height, weight, pelvic exam, complete head-to-toe exam of all systems and extremities.</w:t>
      </w:r>
    </w:p>
    <w:p w:rsidR="00000000" w:rsidRPr="00FA2DBB" w:rsidRDefault="00636E7A" w:rsidP="00FA2DBB">
      <w:pPr>
        <w:numPr>
          <w:ilvl w:val="0"/>
          <w:numId w:val="2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Particular attention is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paid to the size of the uterus, as this is an indicator of the timing of gestation.</w:t>
      </w:r>
    </w:p>
    <w:p w:rsidR="00000000" w:rsidRPr="00FA2DBB" w:rsidRDefault="00636E7A" w:rsidP="00FA2DBB">
      <w:pPr>
        <w:numPr>
          <w:ilvl w:val="0"/>
          <w:numId w:val="2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Posture and body mechanics – supine hypotension, as pregnancy progresses.  Proper use of seat belts.  Safety.</w:t>
      </w:r>
    </w:p>
    <w:p w:rsidR="00000000" w:rsidRPr="00FA2DBB" w:rsidRDefault="00636E7A" w:rsidP="00FA2DBB">
      <w:pPr>
        <w:numPr>
          <w:ilvl w:val="0"/>
          <w:numId w:val="2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Breasts – assess for inverted nipples, skin breakdown, previ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ous breast surgery.</w:t>
      </w:r>
    </w:p>
    <w:p w:rsidR="00085968" w:rsidRPr="00FA2DBB" w:rsidRDefault="00085968" w:rsidP="00FA2DBB">
      <w:pPr>
        <w:spacing w:line="240" w:lineRule="auto"/>
        <w:ind w:left="360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Laboratory tests</w:t>
      </w:r>
    </w:p>
    <w:p w:rsidR="00085968" w:rsidRPr="00FA2DBB" w:rsidRDefault="0008596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Analysis of specimens obtained during examination.</w:t>
      </w:r>
    </w:p>
    <w:p w:rsidR="00000000" w:rsidRPr="00FA2DBB" w:rsidRDefault="00636E7A" w:rsidP="00FA2DBB">
      <w:pPr>
        <w:numPr>
          <w:ilvl w:val="0"/>
          <w:numId w:val="2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Hgb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;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Hctl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WBC; differential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Hgb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electrophoresis; Blood type;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Rh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&amp; irregular antibody.</w:t>
      </w:r>
    </w:p>
    <w:p w:rsidR="00000000" w:rsidRPr="00FA2DBB" w:rsidRDefault="00636E7A" w:rsidP="00FA2DBB">
      <w:pPr>
        <w:numPr>
          <w:ilvl w:val="0"/>
          <w:numId w:val="2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Rubella titer; TB skin testing; U/A; Urine culture; Renal function tests (BUN,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creatinine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, electrolytes,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creatinine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clearance, total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protein excretion); PAP test.</w:t>
      </w:r>
    </w:p>
    <w:p w:rsidR="00000000" w:rsidRPr="00FA2DBB" w:rsidRDefault="00636E7A" w:rsidP="00FA2DBB">
      <w:pPr>
        <w:numPr>
          <w:ilvl w:val="0"/>
          <w:numId w:val="2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Vaginal or rectal smear (for Chlamydia, HPV, GBS, VDRL).</w:t>
      </w:r>
    </w:p>
    <w:p w:rsidR="00000000" w:rsidRPr="00FA2DBB" w:rsidRDefault="00636E7A" w:rsidP="00FA2DBB">
      <w:pPr>
        <w:numPr>
          <w:ilvl w:val="0"/>
          <w:numId w:val="2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HIV antibody, hepatitis B surface antigen, toxoplasmosis; 1 hr glucose tolerance.</w:t>
      </w:r>
    </w:p>
    <w:p w:rsidR="00000000" w:rsidRPr="00FA2DBB" w:rsidRDefault="00636E7A" w:rsidP="00FA2DBB">
      <w:pPr>
        <w:numPr>
          <w:ilvl w:val="0"/>
          <w:numId w:val="2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>3 hour glucose tolerance.</w:t>
      </w:r>
    </w:p>
    <w:p w:rsidR="00085968" w:rsidRPr="00FA2DBB" w:rsidRDefault="00636E7A" w:rsidP="00FA2DBB">
      <w:pPr>
        <w:numPr>
          <w:ilvl w:val="0"/>
          <w:numId w:val="23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Cardiac evaluation; ECG, chest x-ray film &amp; echocardiogra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m (for women with a history of hypertension or cardiac disease).</w:t>
      </w:r>
    </w:p>
    <w:p w:rsidR="00085968" w:rsidRPr="00FA2DBB" w:rsidRDefault="0008596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drawing>
          <wp:inline distT="0" distB="0" distL="0" distR="0">
            <wp:extent cx="4432967" cy="2771775"/>
            <wp:effectExtent l="19050" t="0" r="5683" b="0"/>
            <wp:docPr id="5" name="صورة 5" descr="img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 descr="img4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564" cy="277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968" w:rsidRPr="00986C1C" w:rsidRDefault="00986C1C" w:rsidP="00986C1C">
      <w:pPr>
        <w:tabs>
          <w:tab w:val="left" w:pos="8948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ab/>
      </w:r>
    </w:p>
    <w:p w:rsidR="000D5558" w:rsidRPr="00986C1C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Follow-up Visits:  During Pregnancy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Visits every 4 weeks up to 28 weeks gestation (during the 1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st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&amp; 2</w:t>
      </w:r>
      <w:r w:rsidRPr="00FA2DBB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nd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trimesters).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29-36 weeks visits are scheduled q2 weeks.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37-40 weeks gestation visits are q week.</w:t>
      </w:r>
    </w:p>
    <w:p w:rsidR="0008596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Although less intense, visits include additional interview data &amp; physical examination.</w:t>
      </w:r>
      <w:r w:rsidR="00085968" w:rsidRPr="00FA2DBB">
        <w:rPr>
          <w:rFonts w:asciiTheme="majorBidi" w:eastAsia="+mn-ea" w:hAnsiTheme="majorBidi" w:cstheme="majorBidi"/>
          <w:color w:val="000000"/>
          <w:kern w:val="24"/>
          <w:sz w:val="24"/>
          <w:szCs w:val="24"/>
          <w:lang w:bidi="ar-IQ"/>
        </w:rPr>
        <w:t xml:space="preserve"> </w:t>
      </w:r>
    </w:p>
    <w:p w:rsidR="00085968" w:rsidRPr="00FA2DBB" w:rsidRDefault="0008596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SUBSEQUENT VISITS INCLUDE:</w:t>
      </w:r>
    </w:p>
    <w:p w:rsidR="00000000" w:rsidRPr="00FA2DBB" w:rsidRDefault="00636E7A" w:rsidP="00FA2DBB">
      <w:pPr>
        <w:numPr>
          <w:ilvl w:val="0"/>
          <w:numId w:val="24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BP (to identify pregnancy-induced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hyopertension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– characterized by increased BP, persistent edema, and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proteinuria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).</w:t>
      </w:r>
    </w:p>
    <w:p w:rsidR="00000000" w:rsidRPr="00FA2DBB" w:rsidRDefault="00636E7A" w:rsidP="00FA2DBB">
      <w:pPr>
        <w:numPr>
          <w:ilvl w:val="0"/>
          <w:numId w:val="24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Weight (assessed for appropriate wt gain).</w:t>
      </w:r>
    </w:p>
    <w:p w:rsidR="00000000" w:rsidRPr="00FA2DBB" w:rsidRDefault="00636E7A" w:rsidP="00FA2DBB">
      <w:pPr>
        <w:numPr>
          <w:ilvl w:val="0"/>
          <w:numId w:val="24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Fundal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height (should be consistent with dates).  Uterus is palpable above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symphysis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at about 12 weeks gestation; is midway between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symphysis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pubis and umbilicus at 16 weeks; and at the umbilicus at 20 weeks (also measuring 20 cm). 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Fundal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height c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hanges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arre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generally considered reflective of fetal growth.</w:t>
      </w:r>
    </w:p>
    <w:p w:rsidR="00000000" w:rsidRPr="00FA2DBB" w:rsidRDefault="00636E7A" w:rsidP="00FA2DBB">
      <w:pPr>
        <w:numPr>
          <w:ilvl w:val="0"/>
          <w:numId w:val="24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Fetal Heart tones (assessed for rate and rhythm; 120-160bpm).</w:t>
      </w:r>
    </w:p>
    <w:p w:rsidR="00000000" w:rsidRPr="00FA2DBB" w:rsidRDefault="00636E7A" w:rsidP="00FA2DBB">
      <w:pPr>
        <w:numPr>
          <w:ilvl w:val="0"/>
          <w:numId w:val="24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Urine (tested for glucose or protein.  </w:t>
      </w:r>
    </w:p>
    <w:p w:rsidR="00000000" w:rsidRPr="00FA2DBB" w:rsidRDefault="00636E7A" w:rsidP="00FA2DBB">
      <w:pPr>
        <w:numPr>
          <w:ilvl w:val="0"/>
          <w:numId w:val="24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Edema (evaluated at each visit).  Dependent edema of feet &amp; legs is not unusual toward end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of pregnancy.</w:t>
      </w:r>
    </w:p>
    <w:p w:rsidR="00000000" w:rsidRPr="00FA2DBB" w:rsidRDefault="00636E7A" w:rsidP="00FA2DBB">
      <w:pPr>
        <w:numPr>
          <w:ilvl w:val="0"/>
          <w:numId w:val="24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Other:  each visit should include an opportunity for the client to ask questions &amp; share concerns.</w:t>
      </w:r>
    </w:p>
    <w:p w:rsidR="000D5558" w:rsidRPr="00986C1C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Additional Prenatal Assessments:</w:t>
      </w:r>
    </w:p>
    <w:p w:rsidR="004E04B4" w:rsidRPr="00FA2DBB" w:rsidRDefault="004E04B4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PELVIC EXAMS:</w:t>
      </w:r>
    </w:p>
    <w:p w:rsidR="00000000" w:rsidRPr="00FA2DBB" w:rsidRDefault="00636E7A" w:rsidP="00FA2DBB">
      <w:pPr>
        <w:numPr>
          <w:ilvl w:val="0"/>
          <w:numId w:val="2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>Usually not necessary until the time of weekly visits (the last 3-4 weeks of pregnancy).</w:t>
      </w:r>
    </w:p>
    <w:p w:rsidR="00000000" w:rsidRPr="00FA2DBB" w:rsidRDefault="00636E7A" w:rsidP="00FA2DBB">
      <w:pPr>
        <w:numPr>
          <w:ilvl w:val="0"/>
          <w:numId w:val="2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Cervix is evaluated for softening, t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hinning, and dilation.</w:t>
      </w:r>
    </w:p>
    <w:p w:rsidR="00000000" w:rsidRPr="00FA2DBB" w:rsidRDefault="00636E7A" w:rsidP="00FA2DBB">
      <w:pPr>
        <w:numPr>
          <w:ilvl w:val="0"/>
          <w:numId w:val="2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Fetal presenting part and status of descent after lightening are assessed.</w:t>
      </w:r>
    </w:p>
    <w:p w:rsidR="00000000" w:rsidRPr="00FA2DBB" w:rsidRDefault="00636E7A" w:rsidP="00FA2DBB">
      <w:pPr>
        <w:numPr>
          <w:ilvl w:val="0"/>
          <w:numId w:val="25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Leopold’s maneuvers used to evaluate the size &amp; position of the fetus.</w:t>
      </w:r>
    </w:p>
    <w:p w:rsidR="004E04B4" w:rsidRPr="00FA2DBB" w:rsidRDefault="004E04B4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LABORATORY TESTS:</w:t>
      </w:r>
    </w:p>
    <w:p w:rsidR="00000000" w:rsidRPr="00FA2DBB" w:rsidRDefault="00636E7A" w:rsidP="00FA2DBB">
      <w:pPr>
        <w:numPr>
          <w:ilvl w:val="0"/>
          <w:numId w:val="2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In the absence of anemia @ initial screening,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Hbg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&amp; HCT aren’t rea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ssessed until 28-34 weeks.</w:t>
      </w:r>
    </w:p>
    <w:p w:rsidR="00000000" w:rsidRPr="00FA2DBB" w:rsidRDefault="00636E7A" w:rsidP="00FA2DBB">
      <w:pPr>
        <w:numPr>
          <w:ilvl w:val="0"/>
          <w:numId w:val="2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Alpha-fetoprotein screening is done at 16-18 weeks. (neural tube defects)</w:t>
      </w:r>
    </w:p>
    <w:p w:rsidR="00000000" w:rsidRPr="00FA2DBB" w:rsidRDefault="00636E7A" w:rsidP="00FA2DBB">
      <w:pPr>
        <w:numPr>
          <w:ilvl w:val="0"/>
          <w:numId w:val="2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Glucose screening at 24-28 weeks.</w:t>
      </w:r>
    </w:p>
    <w:p w:rsidR="00000000" w:rsidRPr="00FA2DBB" w:rsidRDefault="00636E7A" w:rsidP="00FA2DBB">
      <w:pPr>
        <w:numPr>
          <w:ilvl w:val="0"/>
          <w:numId w:val="2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Vaginal culture for group B Streptococcus (GBS) at 35-37 weeks.</w:t>
      </w:r>
    </w:p>
    <w:p w:rsidR="00000000" w:rsidRPr="00FA2DBB" w:rsidRDefault="00636E7A" w:rsidP="00FA2DBB">
      <w:pPr>
        <w:numPr>
          <w:ilvl w:val="0"/>
          <w:numId w:val="2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Antibody titer for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Rh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negative clients is done at 22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weeks &amp; as necessary.</w:t>
      </w:r>
    </w:p>
    <w:p w:rsidR="00000000" w:rsidRPr="00FA2DBB" w:rsidRDefault="00636E7A" w:rsidP="00FA2DBB">
      <w:pPr>
        <w:numPr>
          <w:ilvl w:val="0"/>
          <w:numId w:val="26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Triple screening (maternal serum alpha-fetoprotein,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hCG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, &amp;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estriol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) sometimes is done at 16-18 weeks as a combined evaluation of fetal well-being and for predictors of genetic or congenital anomalies.</w:t>
      </w:r>
    </w:p>
    <w:p w:rsidR="004E04B4" w:rsidRPr="00FA2DBB" w:rsidRDefault="004E04B4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NUTRITIONAL ASSESSMENT: </w:t>
      </w:r>
    </w:p>
    <w:p w:rsidR="004E04B4" w:rsidRPr="00FA2DBB" w:rsidRDefault="004E04B4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is an ongoing assessment at each prenatal visit.</w:t>
      </w:r>
    </w:p>
    <w:p w:rsidR="004823B5" w:rsidRPr="00FA2DBB" w:rsidRDefault="004E04B4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Refer to “Screening Tests in Pregnancy” chart on page 467 of text.</w:t>
      </w:r>
    </w:p>
    <w:p w:rsidR="004E04B4" w:rsidRPr="00FA2DBB" w:rsidRDefault="004E04B4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lang w:bidi="ar-IQ"/>
        </w:rPr>
      </w:pPr>
    </w:p>
    <w:p w:rsidR="004E04B4" w:rsidRPr="00986C1C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Fetal Assessment @ Prenatal Visits: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Fundal</w:t>
      </w:r>
      <w:proofErr w:type="spellEnd"/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 xml:space="preserve"> Height 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Measurement of the height of the uterus above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symphysis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pubis, includes the upper curve of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fundus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Gestational Age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Determined from the menstrual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, contraceptive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, pregnancy test result, and other clinical evaluations.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Health Status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Includes consideration of fetal movement, the FHR &amp; rhythm &amp; abnormal maternal &amp; fetal symptoms.</w:t>
      </w:r>
    </w:p>
    <w:p w:rsidR="00986C1C" w:rsidRDefault="00986C1C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8"/>
          <w:szCs w:val="28"/>
          <w:lang w:bidi="ar-IQ"/>
        </w:rPr>
      </w:pPr>
    </w:p>
    <w:p w:rsidR="00722548" w:rsidRPr="00986C1C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Potential Warning Signs</w:t>
      </w:r>
    </w:p>
    <w:p w:rsidR="0072254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1</w:t>
      </w:r>
      <w:r w:rsidRPr="00FA2DBB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IQ"/>
        </w:rPr>
        <w:t>st</w:t>
      </w: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Trimester:</w:t>
      </w:r>
    </w:p>
    <w:p w:rsidR="00722548" w:rsidRPr="00FA2DBB" w:rsidRDefault="0072254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Severe vomiting, chills, fever, burning on urination, diarrhea,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abd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. cramping;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vag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. bleeding.</w:t>
      </w:r>
    </w:p>
    <w:p w:rsidR="00722548" w:rsidRPr="00FA2DBB" w:rsidRDefault="0072254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Possible causes in 1</w:t>
      </w:r>
      <w:r w:rsidRPr="00FA2DBB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IQ"/>
        </w:rPr>
        <w:t>st</w:t>
      </w: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Trimester:</w:t>
      </w:r>
    </w:p>
    <w:p w:rsidR="00000000" w:rsidRPr="00FA2DBB" w:rsidRDefault="00636E7A" w:rsidP="00FA2DBB">
      <w:pPr>
        <w:numPr>
          <w:ilvl w:val="0"/>
          <w:numId w:val="27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Hyperemesis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gravidarum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000000" w:rsidRPr="00FA2DBB" w:rsidRDefault="00636E7A" w:rsidP="00FA2DBB">
      <w:pPr>
        <w:numPr>
          <w:ilvl w:val="0"/>
          <w:numId w:val="27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>Infection</w:t>
      </w:r>
    </w:p>
    <w:p w:rsidR="00000000" w:rsidRPr="00FA2DBB" w:rsidRDefault="00636E7A" w:rsidP="00FA2DBB">
      <w:pPr>
        <w:numPr>
          <w:ilvl w:val="0"/>
          <w:numId w:val="27"/>
        </w:num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Spontaneous abortion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2</w:t>
      </w:r>
      <w:r w:rsidRPr="00FA2DBB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IQ"/>
        </w:rPr>
        <w:t>nd</w:t>
      </w: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and 3</w:t>
      </w:r>
      <w:r w:rsidRPr="00FA2DBB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IQ"/>
        </w:rPr>
        <w:t>rd</w:t>
      </w: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Trimesters: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Persistent severe vomiting, PROM, UTI, severe backache or flank pain, change in fetal movement pattern,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ctx.,visual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disturbances, swelling of face or fingers.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H/A, convulsions,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epigastric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pain,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glycosuria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, sudden wt gain 2+kg/wk.</w:t>
      </w:r>
    </w:p>
    <w:p w:rsidR="00722548" w:rsidRPr="00FA2DBB" w:rsidRDefault="0072254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Possible Causes in 2</w:t>
      </w:r>
      <w:r w:rsidRPr="00FA2DBB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IQ"/>
        </w:rPr>
        <w:t>nd</w:t>
      </w: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&amp; 3</w:t>
      </w:r>
      <w:r w:rsidRPr="00FA2DBB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ar-IQ"/>
        </w:rPr>
        <w:t>rd</w:t>
      </w: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Trimesters:</w:t>
      </w:r>
    </w:p>
    <w:p w:rsidR="00722548" w:rsidRPr="00FA2DBB" w:rsidRDefault="00722548" w:rsidP="00FA2DBB">
      <w:pPr>
        <w:numPr>
          <w:ilvl w:val="0"/>
          <w:numId w:val="2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Hyperemesis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gravidarum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722548" w:rsidRPr="00FA2DBB" w:rsidRDefault="00722548" w:rsidP="00FA2DBB">
      <w:pPr>
        <w:numPr>
          <w:ilvl w:val="0"/>
          <w:numId w:val="2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PROM, Spontaneous AB, placenta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previa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, placental separation</w:t>
      </w:r>
    </w:p>
    <w:p w:rsidR="00722548" w:rsidRPr="00FA2DBB" w:rsidRDefault="00722548" w:rsidP="00FA2DBB">
      <w:pPr>
        <w:numPr>
          <w:ilvl w:val="0"/>
          <w:numId w:val="2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Infection</w:t>
      </w:r>
    </w:p>
    <w:p w:rsidR="00722548" w:rsidRPr="00FA2DBB" w:rsidRDefault="00722548" w:rsidP="00FA2DBB">
      <w:pPr>
        <w:numPr>
          <w:ilvl w:val="0"/>
          <w:numId w:val="2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Kidney infection or stones; preterm labor</w:t>
      </w:r>
    </w:p>
    <w:p w:rsidR="00722548" w:rsidRPr="00FA2DBB" w:rsidRDefault="00722548" w:rsidP="00FA2DBB">
      <w:pPr>
        <w:numPr>
          <w:ilvl w:val="0"/>
          <w:numId w:val="2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Fetal jeopardy or intrauterine fetal death</w:t>
      </w:r>
    </w:p>
    <w:p w:rsidR="00722548" w:rsidRPr="00FA2DBB" w:rsidRDefault="00722548" w:rsidP="00FA2DBB">
      <w:pPr>
        <w:numPr>
          <w:ilvl w:val="0"/>
          <w:numId w:val="2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Preterm labor</w:t>
      </w:r>
    </w:p>
    <w:p w:rsidR="00722548" w:rsidRPr="00FA2DBB" w:rsidRDefault="00722548" w:rsidP="00FA2DBB">
      <w:pPr>
        <w:numPr>
          <w:ilvl w:val="0"/>
          <w:numId w:val="2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Hypertensive conditions, PIH, Pre-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eclampsia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722548" w:rsidRPr="00FA2DBB" w:rsidRDefault="00722548" w:rsidP="00FA2DBB">
      <w:pPr>
        <w:numPr>
          <w:ilvl w:val="0"/>
          <w:numId w:val="28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Gestational diabetes mellitus</w:t>
      </w:r>
    </w:p>
    <w:p w:rsidR="00722548" w:rsidRPr="00FA2DBB" w:rsidRDefault="00722548" w:rsidP="00FA2DBB">
      <w:pPr>
        <w:numPr>
          <w:ilvl w:val="0"/>
          <w:numId w:val="28"/>
        </w:num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PIH</w:t>
      </w:r>
    </w:p>
    <w:p w:rsidR="00986C1C" w:rsidRDefault="00986C1C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8"/>
          <w:szCs w:val="28"/>
          <w:lang w:bidi="ar-IQ"/>
        </w:rPr>
      </w:pPr>
    </w:p>
    <w:p w:rsidR="000D5558" w:rsidRPr="00986C1C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Diagnostic Assessment of Fetal Development:</w:t>
      </w:r>
    </w:p>
    <w:p w:rsidR="00722548" w:rsidRPr="00FA2DBB" w:rsidRDefault="001B593E" w:rsidP="00FA2DBB">
      <w:pPr>
        <w:pStyle w:val="a5"/>
        <w:numPr>
          <w:ilvl w:val="0"/>
          <w:numId w:val="29"/>
        </w:num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-</w:t>
      </w:r>
      <w:r w:rsidR="00722548"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Chorionic </w:t>
      </w:r>
      <w:proofErr w:type="spellStart"/>
      <w:r w:rsidR="00722548"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villi</w:t>
      </w:r>
      <w:proofErr w:type="spellEnd"/>
      <w:r w:rsidR="00722548"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sampling (CVS)</w:t>
      </w:r>
    </w:p>
    <w:p w:rsidR="00000000" w:rsidRPr="00FA2DBB" w:rsidRDefault="00636E7A" w:rsidP="00FA2DBB">
      <w:pPr>
        <w:numPr>
          <w:ilvl w:val="0"/>
          <w:numId w:val="29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Done btw 10-12 weeks gestation.</w:t>
      </w:r>
    </w:p>
    <w:p w:rsidR="00000000" w:rsidRPr="00FA2DBB" w:rsidRDefault="00636E7A" w:rsidP="00FA2DBB">
      <w:pPr>
        <w:numPr>
          <w:ilvl w:val="0"/>
          <w:numId w:val="29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Involves the removal of a small tissue specimen from the fetal portion of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the placenta (which reflects the genetic makeup of the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fetus.Approx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. 90% are done d/t advanced maternal age (over35).  Other indications include biochemical &amp; molecular assays for infections or metabolic disorders.</w:t>
      </w:r>
    </w:p>
    <w:p w:rsidR="00722548" w:rsidRPr="00FA2DBB" w:rsidRDefault="001B593E" w:rsidP="00FA2DBB">
      <w:pPr>
        <w:pStyle w:val="a5"/>
        <w:numPr>
          <w:ilvl w:val="0"/>
          <w:numId w:val="29"/>
        </w:num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-Amniocentesis</w:t>
      </w:r>
    </w:p>
    <w:p w:rsidR="00000000" w:rsidRPr="00FA2DBB" w:rsidRDefault="00636E7A" w:rsidP="00FA2DBB">
      <w:pPr>
        <w:numPr>
          <w:ilvl w:val="0"/>
          <w:numId w:val="3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Done to obtain amniotic f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>luid which contains fetal cells.</w:t>
      </w:r>
    </w:p>
    <w:p w:rsidR="00000000" w:rsidRPr="00FA2DBB" w:rsidRDefault="00636E7A" w:rsidP="00FA2DBB">
      <w:pPr>
        <w:numPr>
          <w:ilvl w:val="0"/>
          <w:numId w:val="3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Possible after week 14 of pregnancy (when uterus becomes an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abd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. organ &amp; sufficient fluid is available to test).</w:t>
      </w:r>
    </w:p>
    <w:p w:rsidR="00000000" w:rsidRPr="00FA2DBB" w:rsidRDefault="00636E7A" w:rsidP="00FA2DBB">
      <w:pPr>
        <w:numPr>
          <w:ilvl w:val="0"/>
          <w:numId w:val="30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Often done in advanced maternal age.</w:t>
      </w:r>
    </w:p>
    <w:p w:rsidR="001B593E" w:rsidRPr="00986C1C" w:rsidRDefault="00636E7A" w:rsidP="00986C1C">
      <w:pPr>
        <w:numPr>
          <w:ilvl w:val="0"/>
          <w:numId w:val="30"/>
        </w:num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Done to identify sex (important when considering genetic disorders); l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ung profile (looking for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ferning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, L/S ratio) to test lung maturity; genetic makeup (to rule out genetic disorders).</w:t>
      </w:r>
    </w:p>
    <w:p w:rsidR="00722548" w:rsidRPr="00FA2DBB" w:rsidRDefault="001B593E" w:rsidP="00FA2DBB">
      <w:pPr>
        <w:pStyle w:val="a5"/>
        <w:numPr>
          <w:ilvl w:val="0"/>
          <w:numId w:val="30"/>
        </w:num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-</w:t>
      </w:r>
      <w:r w:rsidR="00722548"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Alpha-fetoprotein</w:t>
      </w:r>
    </w:p>
    <w:p w:rsidR="00000000" w:rsidRPr="00FA2DBB" w:rsidRDefault="00636E7A" w:rsidP="00FA2DBB">
      <w:pPr>
        <w:numPr>
          <w:ilvl w:val="0"/>
          <w:numId w:val="3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Biochemical analysis of enzymes in amniotic fluid, can detect inborn errors of metabolism.</w:t>
      </w:r>
    </w:p>
    <w:p w:rsidR="00000000" w:rsidRPr="00FA2DBB" w:rsidRDefault="00636E7A" w:rsidP="00FA2DBB">
      <w:pPr>
        <w:numPr>
          <w:ilvl w:val="0"/>
          <w:numId w:val="3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lastRenderedPageBreak/>
        <w:t xml:space="preserve">High AFP levels help 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confirm the diagnosis of a neural tube defect such as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spina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bifida or anencephaly or an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abd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. wall defect such as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omphalocele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000000" w:rsidRPr="00FA2DBB" w:rsidRDefault="00636E7A" w:rsidP="00FA2DBB">
      <w:pPr>
        <w:numPr>
          <w:ilvl w:val="0"/>
          <w:numId w:val="31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May also be elevated in a normal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multifetal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pregnancy &amp; with intestinal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atresia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>, presumably caused by lack of fetal swallowing.</w:t>
      </w:r>
    </w:p>
    <w:p w:rsidR="000D5558" w:rsidRPr="00FA2DBB" w:rsidRDefault="001B593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-</w:t>
      </w:r>
      <w:proofErr w:type="spellStart"/>
      <w:r w:rsidR="000D5558"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Ultrasonography</w:t>
      </w:r>
      <w:proofErr w:type="spellEnd"/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Lecithin – </w:t>
      </w:r>
      <w:proofErr w:type="spellStart"/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Spingomylelin</w:t>
      </w:r>
      <w:proofErr w:type="spellEnd"/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Ratio</w:t>
      </w:r>
      <w:proofErr w:type="spellStart"/>
      <w:r w:rsidR="001B593E" w:rsidRPr="00FA2DBB">
        <w:rPr>
          <w:rFonts w:asciiTheme="majorBidi" w:hAnsiTheme="majorBidi" w:cstheme="majorBidi"/>
          <w:sz w:val="24"/>
          <w:szCs w:val="24"/>
          <w:rtl/>
          <w:lang w:bidi="ar-IQ"/>
        </w:rPr>
        <w:t>-</w:t>
      </w:r>
      <w:proofErr w:type="spellEnd"/>
    </w:p>
    <w:p w:rsidR="001B593E" w:rsidRPr="00FA2DBB" w:rsidRDefault="001B593E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lang w:bidi="ar-IQ"/>
        </w:rPr>
      </w:pPr>
    </w:p>
    <w:p w:rsidR="000D5558" w:rsidRPr="00986C1C" w:rsidRDefault="004823B5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Signs &amp; Symptoms of  </w:t>
      </w:r>
      <w:r w:rsidR="000D5558"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Preterm Labor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Periodic tightening or hardening of the uterus.  Regular, frequent, hard.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Suprapubic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cramping, abdominal cramping, backache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Uterine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ctx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q10 min or more frequently for 1 hour.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A bloody spotting or leaking of fluid from vagina.</w:t>
      </w:r>
    </w:p>
    <w:p w:rsidR="001B593E" w:rsidRPr="00986C1C" w:rsidRDefault="001B593E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86C1C">
        <w:rPr>
          <w:rFonts w:asciiTheme="majorBidi" w:hAnsiTheme="majorBidi" w:cstheme="majorBidi"/>
          <w:b/>
          <w:bCs/>
          <w:sz w:val="28"/>
          <w:szCs w:val="28"/>
          <w:lang w:bidi="ar-IQ"/>
        </w:rPr>
        <w:t>Educate patients:</w:t>
      </w:r>
    </w:p>
    <w:p w:rsidR="00000000" w:rsidRPr="00FA2DBB" w:rsidRDefault="00636E7A" w:rsidP="00FA2DBB">
      <w:pPr>
        <w:numPr>
          <w:ilvl w:val="0"/>
          <w:numId w:val="3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Empty their bladder.  Drink 3-4 glasses of water for hydration.</w:t>
      </w:r>
    </w:p>
    <w:p w:rsidR="00000000" w:rsidRPr="00FA2DBB" w:rsidRDefault="00636E7A" w:rsidP="00FA2DBB">
      <w:pPr>
        <w:numPr>
          <w:ilvl w:val="0"/>
          <w:numId w:val="3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Lie down tilted on side, placing a pillow on back for support.</w:t>
      </w:r>
    </w:p>
    <w:p w:rsidR="00000000" w:rsidRPr="00FA2DBB" w:rsidRDefault="00636E7A" w:rsidP="00FA2DBB">
      <w:pPr>
        <w:numPr>
          <w:ilvl w:val="0"/>
          <w:numId w:val="3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Check contraction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sro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1 hour.  Time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ctx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from the beginning of one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ctx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to beginning of the next.</w:t>
      </w:r>
    </w:p>
    <w:p w:rsidR="00000000" w:rsidRPr="00FA2DBB" w:rsidRDefault="00636E7A" w:rsidP="00FA2DBB">
      <w:pPr>
        <w:numPr>
          <w:ilvl w:val="0"/>
          <w:numId w:val="3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It is normal</w:t>
      </w:r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to have some </w:t>
      </w:r>
      <w:proofErr w:type="spellStart"/>
      <w:r w:rsidRPr="00FA2DBB">
        <w:rPr>
          <w:rFonts w:asciiTheme="majorBidi" w:hAnsiTheme="majorBidi" w:cstheme="majorBidi"/>
          <w:sz w:val="24"/>
          <w:szCs w:val="24"/>
          <w:lang w:bidi="ar-IQ"/>
        </w:rPr>
        <w:t>ctx</w:t>
      </w:r>
      <w:proofErr w:type="spellEnd"/>
      <w:r w:rsidRPr="00FA2DBB">
        <w:rPr>
          <w:rFonts w:asciiTheme="majorBidi" w:hAnsiTheme="majorBidi" w:cstheme="majorBidi"/>
          <w:sz w:val="24"/>
          <w:szCs w:val="24"/>
          <w:lang w:bidi="ar-IQ"/>
        </w:rPr>
        <w:t xml:space="preserve"> throughout the day.  Usually occur when woman changes position.</w:t>
      </w:r>
    </w:p>
    <w:p w:rsidR="00000000" w:rsidRPr="00FA2DBB" w:rsidRDefault="00636E7A" w:rsidP="00FA2DBB">
      <w:pPr>
        <w:numPr>
          <w:ilvl w:val="0"/>
          <w:numId w:val="32"/>
        </w:num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Call their health care provider if experiencing any of the following symptoms.</w:t>
      </w:r>
    </w:p>
    <w:p w:rsidR="004823B5" w:rsidRPr="00FA2DBB" w:rsidRDefault="004823B5" w:rsidP="00FA2DBB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4"/>
          <w:szCs w:val="24"/>
          <w:lang w:bidi="ar-IQ"/>
        </w:rPr>
      </w:pP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b/>
          <w:bCs/>
          <w:sz w:val="24"/>
          <w:szCs w:val="24"/>
          <w:lang w:bidi="ar-IQ"/>
        </w:rPr>
        <w:t>NOTE:  In Pregnancy…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Individualized care may be implemented through the assessment process, formulation of nursing diagnoses, and planning mutually derived outcomes with the woman and her family when appropriate; evaluation of care is an ongoing process.</w:t>
      </w:r>
    </w:p>
    <w:p w:rsidR="000D5558" w:rsidRPr="00FA2DBB" w:rsidRDefault="000D555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lang w:bidi="ar-IQ"/>
        </w:rPr>
        <w:t>Culture, age, parity, and multiple pregnancy may have a significant impact on the course and outcome of the pregnancy.</w:t>
      </w:r>
    </w:p>
    <w:p w:rsidR="00C13D9E" w:rsidRPr="00FA2DBB" w:rsidRDefault="00602E7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rtl/>
          <w:lang w:bidi="ar-IQ"/>
        </w:rPr>
        <w:lastRenderedPageBreak/>
        <w:drawing>
          <wp:inline distT="0" distB="0" distL="0" distR="0">
            <wp:extent cx="3600450" cy="4067175"/>
            <wp:effectExtent l="19050" t="0" r="0" b="0"/>
            <wp:docPr id="1" name="كائن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76763" cy="6858000"/>
                      <a:chOff x="2209800" y="-228600"/>
                      <a:chExt cx="4576763" cy="6858000"/>
                    </a:xfrm>
                  </a:grpSpPr>
                  <a:sp>
                    <a:nvSpPr>
                      <a:cNvPr id="41987" name="Rectangle 3" descr="NUR 304"/>
                      <a:cNvSpPr>
                        <a:spLocks noGrp="1" noChangeAspect="1" noChangeArrowheads="1"/>
                      </a:cNvSpPr>
                    </a:nvSpPr>
                    <a:spPr bwMode="auto">
                      <a:xfrm>
                        <a:off x="2209800" y="-228600"/>
                        <a:ext cx="4576763" cy="6858000"/>
                      </a:xfrm>
                      <a:prstGeom prst="rect">
                        <a:avLst/>
                      </a:prstGeom>
                      <a:blipFill dpi="0" rotWithShape="1">
                        <a:blip r:embed="rId6"/>
                        <a:srcRect/>
                        <a:stretch>
                          <a:fillRect/>
                        </a:stretch>
                      </a:blip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ar-IQ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02E78" w:rsidRPr="00FA2DBB" w:rsidRDefault="00602E7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rtl/>
          <w:lang w:bidi="ar-IQ"/>
        </w:rPr>
        <w:drawing>
          <wp:inline distT="0" distB="0" distL="0" distR="0">
            <wp:extent cx="3600450" cy="4010025"/>
            <wp:effectExtent l="19050" t="0" r="0" b="0"/>
            <wp:docPr id="2" name="كائن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775325" cy="6858000"/>
                      <a:chOff x="1684338" y="0"/>
                      <a:chExt cx="5775325" cy="6858000"/>
                    </a:xfrm>
                  </a:grpSpPr>
                  <a:sp>
                    <a:nvSpPr>
                      <a:cNvPr id="43011" name="Rectangle 3" descr="Nur 304a"/>
                      <a:cNvSpPr>
                        <a:spLocks noGrp="1" noChangeAspect="1" noChangeArrowheads="1"/>
                      </a:cNvSpPr>
                    </a:nvSpPr>
                    <a:spPr bwMode="auto">
                      <a:xfrm>
                        <a:off x="1684338" y="0"/>
                        <a:ext cx="5775325" cy="6858000"/>
                      </a:xfrm>
                      <a:prstGeom prst="rect">
                        <a:avLst/>
                      </a:prstGeom>
                      <a:blipFill dpi="0" rotWithShape="1">
                        <a:blip r:embed="rId7"/>
                        <a:srcRect/>
                        <a:stretch>
                          <a:fillRect/>
                        </a:stretch>
                      </a:blip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ar-IQ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02E78" w:rsidRPr="00FA2DBB" w:rsidRDefault="00602E7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rtl/>
          <w:lang w:bidi="ar-IQ"/>
        </w:rPr>
        <w:lastRenderedPageBreak/>
        <w:drawing>
          <wp:inline distT="0" distB="0" distL="0" distR="0">
            <wp:extent cx="4514850" cy="3181350"/>
            <wp:effectExtent l="19050" t="0" r="0" b="0"/>
            <wp:docPr id="3" name="كائن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878887" cy="6858000"/>
                      <a:chOff x="131763" y="0"/>
                      <a:chExt cx="8878887" cy="6858000"/>
                    </a:xfrm>
                  </a:grpSpPr>
                  <a:sp>
                    <a:nvSpPr>
                      <a:cNvPr id="44035" name="Rectangle 3" descr="NUR 304c"/>
                      <a:cNvSpPr>
                        <a:spLocks noGrp="1" noChangeAspect="1" noChangeArrowheads="1"/>
                      </a:cNvSpPr>
                    </a:nvSpPr>
                    <a:spPr bwMode="auto">
                      <a:xfrm>
                        <a:off x="131763" y="0"/>
                        <a:ext cx="8878887" cy="6858000"/>
                      </a:xfrm>
                      <a:prstGeom prst="rect">
                        <a:avLst/>
                      </a:prstGeom>
                      <a:blipFill dpi="0" rotWithShape="1">
                        <a:blip r:embed="rId8"/>
                        <a:srcRect/>
                        <a:stretch>
                          <a:fillRect/>
                        </a:stretch>
                      </a:blip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ar-IQ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02E78" w:rsidRPr="00FA2DBB" w:rsidRDefault="00602E78" w:rsidP="00FA2DBB">
      <w:pPr>
        <w:spacing w:line="240" w:lineRule="auto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FA2DBB">
        <w:rPr>
          <w:rFonts w:asciiTheme="majorBidi" w:hAnsiTheme="majorBidi" w:cstheme="majorBidi"/>
          <w:sz w:val="24"/>
          <w:szCs w:val="24"/>
          <w:rtl/>
          <w:lang w:bidi="ar-IQ"/>
        </w:rPr>
        <w:drawing>
          <wp:inline distT="0" distB="0" distL="0" distR="0">
            <wp:extent cx="4572000" cy="1743075"/>
            <wp:effectExtent l="19050" t="0" r="0" b="0"/>
            <wp:docPr id="4" name="كائن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4857750"/>
                      <a:chOff x="0" y="1000125"/>
                      <a:chExt cx="9144000" cy="4857750"/>
                    </a:xfrm>
                  </a:grpSpPr>
                  <a:sp>
                    <a:nvSpPr>
                      <a:cNvPr id="45059" name="Rectangle 3" descr="NUR 304b"/>
                      <a:cNvSpPr>
                        <a:spLocks noGrp="1" noChangeAspect="1" noChangeArrowheads="1"/>
                      </a:cNvSpPr>
                    </a:nvSpPr>
                    <a:spPr bwMode="auto">
                      <a:xfrm>
                        <a:off x="0" y="1000125"/>
                        <a:ext cx="9144000" cy="4857750"/>
                      </a:xfrm>
                      <a:prstGeom prst="rect">
                        <a:avLst/>
                      </a:prstGeom>
                      <a:blipFill dpi="0" rotWithShape="1">
                        <a:blip r:embed="rId9"/>
                        <a:srcRect/>
                        <a:stretch>
                          <a:fillRect/>
                        </a:stretch>
                      </a:blip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ar-IQ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02E78" w:rsidRPr="00FA2DBB" w:rsidRDefault="00602E78" w:rsidP="00FA2DBB">
      <w:pPr>
        <w:spacing w:line="240" w:lineRule="auto"/>
        <w:jc w:val="right"/>
        <w:rPr>
          <w:rFonts w:asciiTheme="majorBidi" w:hAnsiTheme="majorBidi" w:cstheme="majorBidi" w:hint="cs"/>
          <w:sz w:val="24"/>
          <w:szCs w:val="24"/>
          <w:rtl/>
          <w:lang w:bidi="ar-IQ"/>
        </w:rPr>
      </w:pPr>
    </w:p>
    <w:sectPr w:rsidR="00602E78" w:rsidRPr="00FA2DBB" w:rsidSect="00FA2DBB">
      <w:pgSz w:w="11906" w:h="16838"/>
      <w:pgMar w:top="851" w:right="1134" w:bottom="851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62B"/>
    <w:multiLevelType w:val="hybridMultilevel"/>
    <w:tmpl w:val="05D65B68"/>
    <w:lvl w:ilvl="0" w:tplc="1C86A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E33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426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035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FC85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C42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804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64A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0E1E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9F5344"/>
    <w:multiLevelType w:val="hybridMultilevel"/>
    <w:tmpl w:val="60A8A470"/>
    <w:lvl w:ilvl="0" w:tplc="FAB21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00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0C4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623C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3E2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A27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624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E23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344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AC6BE5"/>
    <w:multiLevelType w:val="hybridMultilevel"/>
    <w:tmpl w:val="F9167766"/>
    <w:lvl w:ilvl="0" w:tplc="02444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AA17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F60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2EF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000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2015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F0C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24BF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3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608180E"/>
    <w:multiLevelType w:val="hybridMultilevel"/>
    <w:tmpl w:val="058299CA"/>
    <w:lvl w:ilvl="0" w:tplc="63563F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EC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E6E8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5C0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1AC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E5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E8E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A85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EE8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91B73FE"/>
    <w:multiLevelType w:val="hybridMultilevel"/>
    <w:tmpl w:val="3F4CA702"/>
    <w:lvl w:ilvl="0" w:tplc="7F64B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A2F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6A1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042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42C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F8F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629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DED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7E8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A0F053C"/>
    <w:multiLevelType w:val="hybridMultilevel"/>
    <w:tmpl w:val="F87AF33A"/>
    <w:lvl w:ilvl="0" w:tplc="C1022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C0E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70F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58D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455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882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06C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EE5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49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ED24E64"/>
    <w:multiLevelType w:val="hybridMultilevel"/>
    <w:tmpl w:val="1CC8AC3A"/>
    <w:lvl w:ilvl="0" w:tplc="B1521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4284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8E6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CC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7E4C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6074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227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DAB2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E87A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2103A9"/>
    <w:multiLevelType w:val="hybridMultilevel"/>
    <w:tmpl w:val="167870AE"/>
    <w:lvl w:ilvl="0" w:tplc="276A56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A07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BC7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545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EAD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3EA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BAC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3643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127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4984FFC"/>
    <w:multiLevelType w:val="hybridMultilevel"/>
    <w:tmpl w:val="54C446DA"/>
    <w:lvl w:ilvl="0" w:tplc="8A964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64C7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E04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C2A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36CC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324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B85B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6EF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A4D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79A3414"/>
    <w:multiLevelType w:val="hybridMultilevel"/>
    <w:tmpl w:val="56427A88"/>
    <w:lvl w:ilvl="0" w:tplc="2A4CF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2E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AED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CCB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A1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D49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B86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C40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5C3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C99623D"/>
    <w:multiLevelType w:val="hybridMultilevel"/>
    <w:tmpl w:val="F4FC2386"/>
    <w:lvl w:ilvl="0" w:tplc="449C8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9471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1EDA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80A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44DB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961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CA9B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549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DC2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17414DC"/>
    <w:multiLevelType w:val="hybridMultilevel"/>
    <w:tmpl w:val="D5CC9A14"/>
    <w:lvl w:ilvl="0" w:tplc="75BE91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A6B9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145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F8BE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F04C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FEE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32D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FE5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322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52D64CB"/>
    <w:multiLevelType w:val="hybridMultilevel"/>
    <w:tmpl w:val="3E54A7E2"/>
    <w:lvl w:ilvl="0" w:tplc="3802E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C28B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36B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26F9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142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FED5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0B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DC4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16E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563070C"/>
    <w:multiLevelType w:val="hybridMultilevel"/>
    <w:tmpl w:val="040A57C2"/>
    <w:lvl w:ilvl="0" w:tplc="1D22F2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240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1601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BC6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2AE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7E0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36EF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36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48A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6900A7E"/>
    <w:multiLevelType w:val="hybridMultilevel"/>
    <w:tmpl w:val="8D28CDD4"/>
    <w:lvl w:ilvl="0" w:tplc="C9FED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54A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607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942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70E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ACC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B0DF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BC8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783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A4F5CFA"/>
    <w:multiLevelType w:val="hybridMultilevel"/>
    <w:tmpl w:val="41F480CE"/>
    <w:lvl w:ilvl="0" w:tplc="C0366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F023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FE6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580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26B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1CD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263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9AA2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29F4B85"/>
    <w:multiLevelType w:val="hybridMultilevel"/>
    <w:tmpl w:val="C61E042E"/>
    <w:lvl w:ilvl="0" w:tplc="A7CCC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92F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AB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080A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F0A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DCA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1A9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68F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1E1F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3673508"/>
    <w:multiLevelType w:val="hybridMultilevel"/>
    <w:tmpl w:val="418645CA"/>
    <w:lvl w:ilvl="0" w:tplc="AC0AA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A0D1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CC8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DA00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07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D62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7E7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D62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9C7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C8213D5"/>
    <w:multiLevelType w:val="hybridMultilevel"/>
    <w:tmpl w:val="1CAC3488"/>
    <w:lvl w:ilvl="0" w:tplc="D660B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D62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0A3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28A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747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344F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10DC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624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EC9C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DD5668D"/>
    <w:multiLevelType w:val="hybridMultilevel"/>
    <w:tmpl w:val="F446C5F4"/>
    <w:lvl w:ilvl="0" w:tplc="D5060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F0A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BCD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70C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0EB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6014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202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3C28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9CC3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E4F2643"/>
    <w:multiLevelType w:val="hybridMultilevel"/>
    <w:tmpl w:val="4418A64C"/>
    <w:lvl w:ilvl="0" w:tplc="367A2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C8E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A8D3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987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BCC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C6D2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A48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C5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CCC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F2236D1"/>
    <w:multiLevelType w:val="hybridMultilevel"/>
    <w:tmpl w:val="60CCD7C6"/>
    <w:lvl w:ilvl="0" w:tplc="53EE3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B0B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20C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D84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362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808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2C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CA77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9A9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0B23920"/>
    <w:multiLevelType w:val="hybridMultilevel"/>
    <w:tmpl w:val="85B848C0"/>
    <w:lvl w:ilvl="0" w:tplc="784EC3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88F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12AB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04A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1E3B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52BF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E8A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46E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4210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488494B"/>
    <w:multiLevelType w:val="hybridMultilevel"/>
    <w:tmpl w:val="EE6E839E"/>
    <w:lvl w:ilvl="0" w:tplc="E0166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0CC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06DC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861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909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0E0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826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F8C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86F0498"/>
    <w:multiLevelType w:val="hybridMultilevel"/>
    <w:tmpl w:val="E64ECD54"/>
    <w:lvl w:ilvl="0" w:tplc="A3E28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8CFB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C6C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4E7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857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4C1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2AE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8A28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B09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AFD7E36"/>
    <w:multiLevelType w:val="hybridMultilevel"/>
    <w:tmpl w:val="4D8C6684"/>
    <w:lvl w:ilvl="0" w:tplc="4B963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78BE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66E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DE8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0EC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761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C8B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8E3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004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EEE476F"/>
    <w:multiLevelType w:val="hybridMultilevel"/>
    <w:tmpl w:val="3FBC6908"/>
    <w:lvl w:ilvl="0" w:tplc="F1C26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92D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CA39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ACF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FCE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EC9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00A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586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4A4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58493A4E"/>
    <w:multiLevelType w:val="hybridMultilevel"/>
    <w:tmpl w:val="210E58E4"/>
    <w:lvl w:ilvl="0" w:tplc="90440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80D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30C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D23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4AF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5A4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567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401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B0AB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DC33B41"/>
    <w:multiLevelType w:val="hybridMultilevel"/>
    <w:tmpl w:val="C298BE20"/>
    <w:lvl w:ilvl="0" w:tplc="443C2F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308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4A4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C05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AD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A68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FE49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0A8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30A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0770F35"/>
    <w:multiLevelType w:val="hybridMultilevel"/>
    <w:tmpl w:val="21D64F58"/>
    <w:lvl w:ilvl="0" w:tplc="34FAA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2CBD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4657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A6A4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E8E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78A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B2D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5CC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A49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63784191"/>
    <w:multiLevelType w:val="hybridMultilevel"/>
    <w:tmpl w:val="42EE2D70"/>
    <w:lvl w:ilvl="0" w:tplc="71D69B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78D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08E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CA1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A0C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CA0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A62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F28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F6E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CE25B61"/>
    <w:multiLevelType w:val="hybridMultilevel"/>
    <w:tmpl w:val="D18C739E"/>
    <w:lvl w:ilvl="0" w:tplc="12B026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BCD0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6AC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3C1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BA5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D27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7E9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2EB4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9CA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0"/>
  </w:num>
  <w:num w:numId="3">
    <w:abstractNumId w:val="15"/>
  </w:num>
  <w:num w:numId="4">
    <w:abstractNumId w:val="28"/>
  </w:num>
  <w:num w:numId="5">
    <w:abstractNumId w:val="22"/>
  </w:num>
  <w:num w:numId="6">
    <w:abstractNumId w:val="12"/>
  </w:num>
  <w:num w:numId="7">
    <w:abstractNumId w:val="7"/>
  </w:num>
  <w:num w:numId="8">
    <w:abstractNumId w:val="17"/>
  </w:num>
  <w:num w:numId="9">
    <w:abstractNumId w:val="30"/>
  </w:num>
  <w:num w:numId="10">
    <w:abstractNumId w:val="27"/>
  </w:num>
  <w:num w:numId="11">
    <w:abstractNumId w:val="16"/>
  </w:num>
  <w:num w:numId="12">
    <w:abstractNumId w:val="5"/>
  </w:num>
  <w:num w:numId="13">
    <w:abstractNumId w:val="1"/>
  </w:num>
  <w:num w:numId="14">
    <w:abstractNumId w:val="25"/>
  </w:num>
  <w:num w:numId="15">
    <w:abstractNumId w:val="21"/>
  </w:num>
  <w:num w:numId="16">
    <w:abstractNumId w:val="24"/>
  </w:num>
  <w:num w:numId="17">
    <w:abstractNumId w:val="9"/>
  </w:num>
  <w:num w:numId="18">
    <w:abstractNumId w:val="26"/>
  </w:num>
  <w:num w:numId="19">
    <w:abstractNumId w:val="18"/>
  </w:num>
  <w:num w:numId="20">
    <w:abstractNumId w:val="13"/>
  </w:num>
  <w:num w:numId="21">
    <w:abstractNumId w:val="6"/>
  </w:num>
  <w:num w:numId="22">
    <w:abstractNumId w:val="14"/>
  </w:num>
  <w:num w:numId="23">
    <w:abstractNumId w:val="23"/>
  </w:num>
  <w:num w:numId="24">
    <w:abstractNumId w:val="29"/>
  </w:num>
  <w:num w:numId="25">
    <w:abstractNumId w:val="2"/>
  </w:num>
  <w:num w:numId="26">
    <w:abstractNumId w:val="8"/>
  </w:num>
  <w:num w:numId="27">
    <w:abstractNumId w:val="19"/>
  </w:num>
  <w:num w:numId="28">
    <w:abstractNumId w:val="10"/>
  </w:num>
  <w:num w:numId="29">
    <w:abstractNumId w:val="3"/>
  </w:num>
  <w:num w:numId="30">
    <w:abstractNumId w:val="4"/>
  </w:num>
  <w:num w:numId="31">
    <w:abstractNumId w:val="31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D5558"/>
    <w:rsid w:val="00001579"/>
    <w:rsid w:val="00005D7E"/>
    <w:rsid w:val="00085968"/>
    <w:rsid w:val="000D5558"/>
    <w:rsid w:val="001B593E"/>
    <w:rsid w:val="002759C8"/>
    <w:rsid w:val="00333053"/>
    <w:rsid w:val="004823B5"/>
    <w:rsid w:val="004E04B4"/>
    <w:rsid w:val="005E37E8"/>
    <w:rsid w:val="00602E78"/>
    <w:rsid w:val="00636E7A"/>
    <w:rsid w:val="00722548"/>
    <w:rsid w:val="00986C1C"/>
    <w:rsid w:val="00A7092E"/>
    <w:rsid w:val="00BE0436"/>
    <w:rsid w:val="00C13D9E"/>
    <w:rsid w:val="00C51B20"/>
    <w:rsid w:val="00CB59AC"/>
    <w:rsid w:val="00D65EE8"/>
    <w:rsid w:val="00F12307"/>
    <w:rsid w:val="00FA2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D9E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02E78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D65EE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225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8036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11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647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8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880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245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299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05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72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67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08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410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757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016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6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333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332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854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685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7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12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773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2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18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56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30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0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25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076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634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41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424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3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491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53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30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008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833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7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405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583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94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904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326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290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095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400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7043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51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41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147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149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9564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656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937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887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52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780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49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592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226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61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27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797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26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64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764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409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02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67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108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164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76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27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599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76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85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82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910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96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16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35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59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546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5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87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80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7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65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76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245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5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361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960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97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93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31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431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6995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17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82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971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33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1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551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2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62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334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30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13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7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899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492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43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28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56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11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972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03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18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76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274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801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779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63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541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2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918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22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10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8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191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37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403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255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68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25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469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70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764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131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2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15</Pages>
  <Words>3507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البابلي سنتر</dc:creator>
  <cp:lastModifiedBy>البابلي سنتر</cp:lastModifiedBy>
  <cp:revision>1</cp:revision>
  <dcterms:created xsi:type="dcterms:W3CDTF">2014-10-28T20:39:00Z</dcterms:created>
  <dcterms:modified xsi:type="dcterms:W3CDTF">2014-10-29T19:38:00Z</dcterms:modified>
</cp:coreProperties>
</file>