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ANTENATAL CARE</w:t>
      </w:r>
      <w:r w:rsidRPr="00C96C4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It is a preventive obstetric health care program aimed at optimizing maternal-fetal outcome through regular monitoring of pregnancy</w:t>
      </w:r>
      <w:r w:rsidRPr="00C96C4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 </w:t>
      </w:r>
      <w:r w:rsidRPr="00C96C4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 </w:t>
      </w: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OBJECTIVES OF ANTENATAL CARE</w:t>
      </w:r>
      <w:r w:rsidRPr="00C96C4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TO ENSURE:</w:t>
      </w: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Best possible health status for mother and fetus</w:t>
      </w:r>
      <w:r w:rsidR="00681C8D" w:rsidRPr="00C96C4F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</w:p>
    <w:p w:rsidR="001328BA" w:rsidRPr="00C96C4F" w:rsidRDefault="00681C8D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C96C4F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Early detection and timely referral of high-risk pregnancy </w:t>
      </w: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Education of the mother about:</w:t>
      </w:r>
      <w:r w:rsidR="00681C8D" w:rsidRPr="00C96C4F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</w:p>
    <w:p w:rsidR="00681C8D" w:rsidRPr="00C96C4F" w:rsidRDefault="00681C8D" w:rsidP="00C96C4F">
      <w:pPr>
        <w:spacing w:line="240" w:lineRule="auto"/>
        <w:ind w:left="252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♥ Physiology of pregnancy </w:t>
      </w:r>
    </w:p>
    <w:p w:rsidR="00681C8D" w:rsidRPr="00C96C4F" w:rsidRDefault="00681C8D" w:rsidP="00C96C4F">
      <w:pPr>
        <w:spacing w:line="24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♥ Nutrition</w:t>
      </w:r>
    </w:p>
    <w:p w:rsidR="00681C8D" w:rsidRPr="00C96C4F" w:rsidRDefault="00681C8D" w:rsidP="00C96C4F">
      <w:pPr>
        <w:spacing w:line="240" w:lineRule="auto"/>
        <w:ind w:left="324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♥ Alarming symptoms and signs</w:t>
      </w:r>
    </w:p>
    <w:p w:rsidR="00681C8D" w:rsidRPr="00C96C4F" w:rsidRDefault="00681C8D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♥ Infant care </w:t>
      </w:r>
    </w:p>
    <w:p w:rsidR="00681C8D" w:rsidRPr="00C96C4F" w:rsidRDefault="00681C8D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♥ Breast feeding </w:t>
      </w:r>
    </w:p>
    <w:p w:rsidR="00681C8D" w:rsidRPr="00C96C4F" w:rsidRDefault="00681C8D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♥ Child spacing</w:t>
      </w:r>
    </w:p>
    <w:p w:rsidR="001328BA" w:rsidRPr="00C96C4F" w:rsidRDefault="00681C8D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C96C4F" w:rsidRPr="00C96C4F">
        <w:rPr>
          <w:rFonts w:asciiTheme="majorBidi" w:hAnsiTheme="majorBidi" w:cstheme="majorBidi"/>
          <w:sz w:val="24"/>
          <w:szCs w:val="24"/>
          <w:lang w:bidi="ar-IQ"/>
        </w:rPr>
        <w:t>Reduction of maternal and perinatal mortality rates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Schedule of antenatal care visit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Up to 28 weeks  gestation → every 4 weeks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28-36 weeks                     → every 2 weeks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Thereafter                        → every week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In a low-risk pregnancy with no complications, minimum of five antenatal visits including the booking visits is acceptable.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First antenatal visit should be as early in pregnancy as possible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During the last visit inform the woman to return if she does not deliver within 2 weeks after the EDD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More frequent visits may be required according to the conditions (HT, anemia ,diabetes  …)                                                                         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Routine antenatal care visits by WHO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At least 4 visit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1st visit Before 4 months Before 16 weeks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2nd visit 6 months 24-28 weeks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3rd visit 8 months 30-32 weeks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4th visit 9 months 36-38 weeks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          The initial Visit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The first antenatal visit should take place as early as possible during the first trimester.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Personal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Complaints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Menstrual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Obstetric history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present obstetric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Family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Medical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Drugs or allergies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Other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Surgical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Immunization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Breast – feeding history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Examination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General (systemic)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Physical sign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Chest and heart examination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Breast examination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Lower limb edema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Abdominal (obstetric)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Inspection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►contour and size of abdomen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►scars of previous operations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►signs of pregnancy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 ►Fetal movements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 ►Dilated veins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 ►Hernia orifices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 ► Edema</w:t>
      </w:r>
    </w:p>
    <w:p w:rsid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Palpation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►fundal level (FL)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►Umbilical grip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Auscultation: fetal heart sounds (FHS)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►From 10 weeks, use the fatal heart rate director 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► From 20 weeks, us the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Pinard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fetal stethoscope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Delivery date may be calculated by:</w:t>
      </w:r>
    </w:p>
    <w:p w:rsidR="001328BA" w:rsidRPr="00C96C4F" w:rsidRDefault="00C96C4F" w:rsidP="00C96C4F">
      <w:pPr>
        <w:numPr>
          <w:ilvl w:val="0"/>
          <w:numId w:val="8"/>
        </w:numPr>
        <w:tabs>
          <w:tab w:val="left" w:pos="72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Nagle's Rule based on last menstrual period (LMP) </w:t>
      </w:r>
    </w:p>
    <w:p w:rsidR="001328BA" w:rsidRPr="00C96C4F" w:rsidRDefault="00C96C4F" w:rsidP="00C96C4F">
      <w:pPr>
        <w:numPr>
          <w:ilvl w:val="0"/>
          <w:numId w:val="8"/>
        </w:numPr>
        <w:tabs>
          <w:tab w:val="left" w:pos="72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McDonald's Rule or Fundal height </w:t>
      </w:r>
    </w:p>
    <w:p w:rsidR="001328BA" w:rsidRPr="00C96C4F" w:rsidRDefault="00C96C4F" w:rsidP="00C96C4F">
      <w:pPr>
        <w:numPr>
          <w:ilvl w:val="0"/>
          <w:numId w:val="8"/>
        </w:numPr>
        <w:tabs>
          <w:tab w:val="left" w:pos="72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Ultra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>-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son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>o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graphy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to measure fetal growth </w:t>
      </w:r>
    </w:p>
    <w:p w:rsidR="001328BA" w:rsidRPr="00C96C4F" w:rsidRDefault="00C96C4F" w:rsidP="00C96C4F">
      <w:pPr>
        <w:numPr>
          <w:ilvl w:val="0"/>
          <w:numId w:val="8"/>
        </w:numPr>
        <w:tabs>
          <w:tab w:val="left" w:pos="72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Palpate the height of fundus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Laboratory investigations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stool analysis for ova and parasites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Complete blood count (CBC)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ABO grouping and Rh type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Screening for diabetes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Venereal test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Urine analysis and culture if possible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Arrange for pelvic ultrasound if the woman is not sure of gestational age or if her period is not reliable (refer to the section on the assignment of gestational age).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Periodic Visits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At each visit the following procedures and examinations should be performed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History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●Record new complaints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 Ask about alarming signs (danger sign)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●Ask about fetal movements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●Provide continuous health education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 Encourage institutional delivery </w:t>
      </w:r>
    </w:p>
    <w:p w:rsid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</w:p>
    <w:p w:rsidR="00C96C4F" w:rsidRDefault="00C96C4F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96C4F" w:rsidRDefault="00C96C4F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Examination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General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 Weight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 Blood pressure (BP)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 Edema of lower limbs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Abdominal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fundal level (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fl</w:t>
      </w:r>
      <w:proofErr w:type="spellEnd"/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 Fetal lie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 FHS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Laboratory investigation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 HB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 Screening for diabetes at 28 weeks of pregnancy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● Urine exam for protein, glucose and ketones</w:t>
      </w:r>
    </w:p>
    <w:p w:rsidR="0063633A" w:rsidRPr="00C96C4F" w:rsidRDefault="00014ED3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5486400" cy="3533775"/>
            <wp:effectExtent l="19050" t="0" r="0" b="0"/>
            <wp:docPr id="1" name="صورة 1" descr="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C4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Assessment of fetal well-being in a low-risk pregnancy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 Fetal size: Assessment of the FL or the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symphseal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-fundal height 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●Fetal kick count: at least 10 movement/12 hours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●Fetal movements: absence precedes intra uterine death (IUFD) by 48 hours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●Fetal heart sounds (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bradycardia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and/or tachycardia)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● At 37 weeks Assessment of fetal size, lie and presentation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● Assessment of pelvic capacity if there is suspicion of pelvic inadequacy (stature &lt;145 cm, pelvic fractures, or previous CS for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cephalopelvic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disproportion [CPD]           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Counsel on nutrition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Advise the woman to eat good amount and variety of healthy foods,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such as meat, fish, nuts, seeds,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cereals,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beans,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vegetables,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cheese,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milk,</w:t>
      </w:r>
      <w:r w:rsidR="00014ED3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to help her feel well and strong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Spend more time on nutrition counseling with very thin women and adolescents.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Determine if there are important taboos about foods witch are nutritionally important for good health.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Advise the women against these taboos.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talk to family members such at the partner and mother-in-law, to encourage them to help ensure the woman eats enough and avoids hard physical work.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Adequate nutrition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Calories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Excess calories lead to fat deposition and obesity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The caloric requirement is the same as in the non-pregnant state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Protein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85 gm / day</w:t>
      </w: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Animal sources: meat, fish, Cheese milk, and eggs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Plant sources: peas , beans,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Marked protein insufficiency in diet leads to</w:t>
      </w:r>
    </w:p>
    <w:p w:rsidR="001328BA" w:rsidRPr="00C96C4F" w:rsidRDefault="00014ED3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1-</w:t>
      </w:r>
      <w:r w:rsidR="00C96C4F" w:rsidRPr="00C96C4F">
        <w:rPr>
          <w:rFonts w:asciiTheme="majorBidi" w:hAnsiTheme="majorBidi" w:cstheme="majorBidi"/>
          <w:sz w:val="24"/>
          <w:szCs w:val="24"/>
          <w:lang w:bidi="ar-IQ"/>
        </w:rPr>
        <w:t>Fetal prematurely and intrauterine growth restriction(IUGR)</w:t>
      </w:r>
    </w:p>
    <w:p w:rsidR="001328BA" w:rsidRPr="00C96C4F" w:rsidRDefault="00014ED3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2-</w:t>
      </w:r>
      <w:r w:rsidR="00C96C4F" w:rsidRPr="00C96C4F">
        <w:rPr>
          <w:rFonts w:asciiTheme="majorBidi" w:hAnsiTheme="majorBidi" w:cstheme="majorBidi"/>
          <w:sz w:val="24"/>
          <w:szCs w:val="24"/>
          <w:lang w:bidi="ar-IQ"/>
        </w:rPr>
        <w:t>Maternal anemia and  edema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Calcium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1.5 gm / day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Sources: milk, cheese , yogurt, calcium carbonate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Insufficient calcium in the diet may lead to </w:t>
      </w:r>
    </w:p>
    <w:p w:rsidR="001328BA" w:rsidRPr="00C96C4F" w:rsidRDefault="00014ED3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1-</w:t>
      </w:r>
      <w:r w:rsidR="00C96C4F" w:rsidRPr="00C96C4F">
        <w:rPr>
          <w:rFonts w:asciiTheme="majorBidi" w:hAnsiTheme="majorBidi" w:cstheme="majorBidi"/>
          <w:sz w:val="24"/>
          <w:szCs w:val="24"/>
          <w:lang w:bidi="ar-IQ"/>
        </w:rPr>
        <w:t>Rickets in infants</w:t>
      </w:r>
    </w:p>
    <w:p w:rsidR="001328BA" w:rsidRPr="00C96C4F" w:rsidRDefault="00014ED3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2-</w:t>
      </w:r>
      <w:r w:rsidR="00C96C4F" w:rsidRPr="00C96C4F">
        <w:rPr>
          <w:rFonts w:asciiTheme="majorBidi" w:hAnsiTheme="majorBidi" w:cstheme="majorBidi"/>
          <w:sz w:val="24"/>
          <w:szCs w:val="24"/>
          <w:lang w:bidi="ar-IQ"/>
        </w:rPr>
        <w:t xml:space="preserve">Osteomalacia in mothers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Iron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30mg/day</w:t>
      </w: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Animal sources: liver and red meat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Plant source :dark green vegetables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Insufficient iron the diet leads to maternal iron deficiency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note: if iron and calcium are prescribed, they should be taken 6-12 hours apart.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lastRenderedPageBreak/>
        <w:t>Fats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If 2/3 of proteins are taken from animal sources the intake of fats will be adequate.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Carbohydrates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Carbohydrates can be slightly reduced to compensate for the increased calorie value of the proteins and more restricted if weight reduction is necessary 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Folic acid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400 microgram / day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Megalobastic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anemia form deficiency of folic may occur during pregnancy to prevent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megaloblastic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anemia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It is recommended that women at high risk for neural tube defects take a supplement of 4-5 mg. of folic acid/day at least 2 months before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preg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. And for the first 12 wk. of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preg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Health education for preg</w:t>
      </w:r>
      <w:r w:rsidR="0063633A"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nant </w:t>
      </w: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woman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Advise the women about: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Take iron tablets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Rest and avoid lifting heavy objects.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Avoid smoking in pregnancy 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NOT to take medication unless prescribed at the health center/hospital.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Place of delivery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Importance of post natal visit(1-2 weak after delivery)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Importance of exclusive BF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Importance of family planning</w:t>
      </w:r>
    </w:p>
    <w:p w:rsidR="00C96C4F" w:rsidRPr="00C96C4F" w:rsidRDefault="00C96C4F" w:rsidP="00C96C4F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73E6A" w:rsidRPr="00C96C4F" w:rsidRDefault="00173E6A" w:rsidP="00C96C4F">
      <w:pPr>
        <w:bidi w:val="0"/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6C4F">
        <w:rPr>
          <w:rFonts w:asciiTheme="majorBidi" w:eastAsia="Times New Roman" w:hAnsiTheme="majorBidi" w:cstheme="majorBidi"/>
          <w:sz w:val="24"/>
          <w:szCs w:val="24"/>
        </w:rPr>
        <w:t xml:space="preserve">Tetanus toxoid vaccination schedule for pregnant women and women of childbearing age who have not received previous </w:t>
      </w:r>
      <w:r w:rsidR="00C96C4F" w:rsidRPr="00C96C4F">
        <w:rPr>
          <w:rFonts w:asciiTheme="majorBidi" w:eastAsia="Times New Roman" w:hAnsiTheme="majorBidi" w:cstheme="majorBidi"/>
          <w:sz w:val="24"/>
          <w:szCs w:val="24"/>
        </w:rPr>
        <w:t>immunization</w:t>
      </w:r>
      <w:r w:rsidRPr="00C96C4F">
        <w:rPr>
          <w:rFonts w:asciiTheme="majorBidi" w:eastAsia="Times New Roman" w:hAnsiTheme="majorBidi" w:cstheme="majorBidi"/>
          <w:sz w:val="24"/>
          <w:szCs w:val="24"/>
        </w:rPr>
        <w:t xml:space="preserve"> against tetanus</w:t>
      </w:r>
    </w:p>
    <w:p w:rsidR="00681C8D" w:rsidRPr="00C96C4F" w:rsidRDefault="00C96C4F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038725" cy="1924050"/>
            <wp:effectExtent l="19050" t="0" r="9525" b="0"/>
            <wp:docPr id="2" name="large_img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img" descr="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4F" w:rsidRDefault="00C96C4F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C96C4F" w:rsidRDefault="00C96C4F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GIVE PREVENTIVE MEASURES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Give tetanus toxoid according to the immunization status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Give iron /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folate</w:t>
      </w:r>
      <w:proofErr w:type="spellEnd"/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(in pregnancy ,post partum post-abortion 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Give vitamin A AFTER DELIVERY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  DO NOT give capsule with high dose of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vit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>. A during pregnancy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Advise on danger signs</w:t>
      </w:r>
      <w:r w:rsidRPr="00C96C4F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Advise to go the hospital/health center immediately, day or night, WITHOUT waiting if any of the  following signs :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vaginal bleeding.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convulsions.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escape of fluid from the vagina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severe headaches with blurred vision.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fever and too weak to get out of bed.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severe abdominal pain.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fast or difficult breathing.</w:t>
      </w:r>
    </w:p>
    <w:p w:rsidR="001328BA" w:rsidRPr="00C96C4F" w:rsidRDefault="00C96C4F" w:rsidP="00C96C4F">
      <w:pPr>
        <w:numPr>
          <w:ilvl w:val="0"/>
          <w:numId w:val="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Decrease or cessation of fetal movement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She should go to the health center as soon as possible if any of the  following signs :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fever 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abdominal pain.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feels ill.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swelling of fingers, face, legs.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Decrease or cessation of fetal movement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Advise to go to the facility or contact the skilled birth attendant if any of the following signs :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a bloody sticky discharge.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painful contractions every 20 minutes or less.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waters have broken.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Advise on danger signs at home delivery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If the mother or baby has any of these sign she /they must go to the hospital/health center immediately, day or night, WITHOUT waiting</w:t>
      </w:r>
    </w:p>
    <w:p w:rsid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Mother</w:t>
      </w:r>
    </w:p>
    <w:p w:rsidR="00681C8D" w:rsidRPr="00C96C4F" w:rsidRDefault="00C96C4F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Water break and not in labo</w:t>
      </w:r>
      <w:r w:rsidR="00681C8D" w:rsidRPr="00C96C4F">
        <w:rPr>
          <w:rFonts w:asciiTheme="majorBidi" w:hAnsiTheme="majorBidi" w:cstheme="majorBidi"/>
          <w:sz w:val="24"/>
          <w:szCs w:val="24"/>
          <w:lang w:bidi="ar-IQ"/>
        </w:rPr>
        <w:t>r after 6 hour</w:t>
      </w:r>
    </w:p>
    <w:p w:rsidR="00681C8D" w:rsidRPr="00C96C4F" w:rsidRDefault="00C96C4F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Labo</w:t>
      </w:r>
      <w:r w:rsidR="00681C8D" w:rsidRPr="00C96C4F">
        <w:rPr>
          <w:rFonts w:asciiTheme="majorBidi" w:hAnsiTheme="majorBidi" w:cstheme="majorBidi"/>
          <w:sz w:val="24"/>
          <w:szCs w:val="24"/>
          <w:lang w:bidi="ar-IQ"/>
        </w:rPr>
        <w:t>r pains/contractions continue for more than 12 hours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Heavy bleeding after delivery (pad soaked in less than 5 minute )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Bleeding increases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Placenta not expelled 1 hour after birth of the baby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Baby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Very small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Dif</w:t>
      </w:r>
      <w:bookmarkStart w:id="0" w:name="_GoBack"/>
      <w:bookmarkEnd w:id="0"/>
      <w:r w:rsidRPr="00C96C4F">
        <w:rPr>
          <w:rFonts w:asciiTheme="majorBidi" w:hAnsiTheme="majorBidi" w:cstheme="majorBidi"/>
          <w:sz w:val="24"/>
          <w:szCs w:val="24"/>
          <w:lang w:bidi="ar-IQ"/>
        </w:rPr>
        <w:t>ficult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in breathing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Fits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Fever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Feels cold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Bleeding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Not able to drink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PLACE OF DELIVERY</w:t>
      </w:r>
    </w:p>
    <w:p w:rsidR="00681C8D" w:rsidRPr="00C96C4F" w:rsidRDefault="00681C8D" w:rsidP="00CA1F8F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All the fallowing condition should delivered in hospital: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First</w:t>
      </w:r>
      <w:r w:rsidRPr="00C96C4F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birth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More than 5 previous</w:t>
      </w:r>
      <w:r w:rsidRPr="00C96C4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>births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Transverse lie or obvious mal presentation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Previous CS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Obvious multiple pregnancy 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Documented third degree tear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History of or current vaginal bleeding or other complication     during this pregnancy 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Last baby born dead or died in first day 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Prior delivery with convulsions </w:t>
      </w:r>
    </w:p>
    <w:p w:rsidR="001328BA" w:rsidRPr="00C96C4F" w:rsidRDefault="00C96C4F" w:rsidP="00CA1F8F">
      <w:pPr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Prior delivery by forceps or vacuum </w:t>
      </w:r>
    </w:p>
    <w:p w:rsidR="00681C8D" w:rsidRPr="00C96C4F" w:rsidRDefault="0063633A" w:rsidP="00C96C4F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</w:t>
      </w:r>
      <w:r w:rsidR="00681C8D" w:rsidRPr="00C96C4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Discuss how to prepare for an  emergency in pregnancy</w:t>
      </w:r>
      <w:r w:rsidR="00681C8D"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▪ Discuss emergency issues with the woman and her partner/family: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→ where will she go?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→ how will they get there?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→ how much it will cost for services and transport?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lastRenderedPageBreak/>
        <w:t>→ can she start saving straight away?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→ who will go with her for support during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labour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and delivery?</w:t>
      </w:r>
    </w:p>
    <w:p w:rsidR="00681C8D" w:rsidRPr="00C96C4F" w:rsidRDefault="00681C8D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→ who will care for her home and other children ?</w:t>
      </w:r>
    </w:p>
    <w:p w:rsidR="00732071" w:rsidRPr="00C96C4F" w:rsidRDefault="00732071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Obstetrics Overview</w:t>
      </w: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Obstetrics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Field of medicine that deals with pregnancy (prenatal), delivery of the baby, and the first 6 weeks after delivery (postpartum period)</w:t>
      </w: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Pregnancy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9 calendar months or 10 lunar months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40 weeks or 280 days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Divided into trimesters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Three intervals of 3 months each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Known as gestational period</w:t>
      </w: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Pregnancy</w:t>
      </w: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Fertilization or Conception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Union of a sperm and a mature ovum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Takes place in outer third of the fallopian tube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Zygote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Initial name for  fertilized ovum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Embryo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Name of product of conception from second through 8</w:t>
      </w:r>
      <w:r w:rsidRPr="00C96C4F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week of pregnancy</w:t>
      </w:r>
    </w:p>
    <w:p w:rsidR="001328BA" w:rsidRPr="00C96C4F" w:rsidRDefault="00C96C4F" w:rsidP="00C96C4F">
      <w:pPr>
        <w:numPr>
          <w:ilvl w:val="1"/>
          <w:numId w:val="9"/>
        </w:num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Fetus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Name of product of conception from 9</w:t>
      </w:r>
      <w:r w:rsidRPr="00C96C4F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week through duration of gestational period</w:t>
      </w:r>
    </w:p>
    <w:p w:rsidR="001328BA" w:rsidRPr="00C96C4F" w:rsidRDefault="00C96C4F" w:rsidP="00C96C4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Two major accessory structures of pregnancy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Amniotic sac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Strong, thin-walled membranous sac that envelops and protects the growing fetus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Also known as the fetal membrane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Outer layer of sac is called the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chorion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Inner layer of sac is called the amnion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lastRenderedPageBreak/>
        <w:t>Amniotic fluid within sac cushions and protects fetus during pregnancy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Placenta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Temporary organ of pregnancy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Provides for fetal respiration, nutrition, excretion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Functions as an endocrine gland by producing hormones necessary for normal pregnancy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Human chorionic gonadotropin (HCG), estrogen, progesterone, and human placental </w:t>
      </w:r>
      <w:proofErr w:type="spellStart"/>
      <w:r w:rsidRPr="00C96C4F">
        <w:rPr>
          <w:rFonts w:asciiTheme="majorBidi" w:hAnsiTheme="majorBidi" w:cstheme="majorBidi"/>
          <w:sz w:val="24"/>
          <w:szCs w:val="24"/>
          <w:lang w:bidi="ar-IQ"/>
        </w:rPr>
        <w:t>lactogen</w:t>
      </w:r>
      <w:proofErr w:type="spellEnd"/>
      <w:r w:rsidRPr="00C96C4F">
        <w:rPr>
          <w:rFonts w:asciiTheme="majorBidi" w:hAnsiTheme="majorBidi" w:cstheme="majorBidi"/>
          <w:sz w:val="24"/>
          <w:szCs w:val="24"/>
          <w:lang w:bidi="ar-IQ"/>
        </w:rPr>
        <w:t xml:space="preserve"> (HPL)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Maternal side of placenta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Attached to wall of uterus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Has a “beefy” red appearance</w:t>
      </w:r>
    </w:p>
    <w:p w:rsidR="001328BA" w:rsidRPr="00C96C4F" w:rsidRDefault="00C96C4F" w:rsidP="00C96C4F">
      <w:pPr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b/>
          <w:bCs/>
          <w:sz w:val="24"/>
          <w:szCs w:val="24"/>
          <w:lang w:bidi="ar-IQ"/>
        </w:rPr>
        <w:t>Fetal side of placenta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Has shiny, slightly grayish appearance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Contains arteries and veins that intertwine to form umbilical cord</w:t>
      </w:r>
    </w:p>
    <w:p w:rsidR="001328BA" w:rsidRPr="00C96C4F" w:rsidRDefault="00C96C4F" w:rsidP="00C96C4F">
      <w:pPr>
        <w:spacing w:line="240" w:lineRule="auto"/>
        <w:ind w:left="180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6C4F">
        <w:rPr>
          <w:rFonts w:asciiTheme="majorBidi" w:hAnsiTheme="majorBidi" w:cstheme="majorBidi"/>
          <w:sz w:val="24"/>
          <w:szCs w:val="24"/>
          <w:lang w:bidi="ar-IQ"/>
        </w:rPr>
        <w:t>Umbilical cord arises from center of placenta and attaches to umbilicus of fetus</w:t>
      </w:r>
    </w:p>
    <w:p w:rsidR="00C13D9E" w:rsidRPr="00C96C4F" w:rsidRDefault="00C13D9E" w:rsidP="00C96C4F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C13D9E" w:rsidRPr="00C96C4F" w:rsidSect="00681C8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C1A"/>
    <w:multiLevelType w:val="hybridMultilevel"/>
    <w:tmpl w:val="BD2E1BFE"/>
    <w:lvl w:ilvl="0" w:tplc="4A9A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A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E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2F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6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8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A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20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48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77410D"/>
    <w:multiLevelType w:val="hybridMultilevel"/>
    <w:tmpl w:val="95E85318"/>
    <w:lvl w:ilvl="0" w:tplc="63BC7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5745"/>
    <w:multiLevelType w:val="hybridMultilevel"/>
    <w:tmpl w:val="999098FE"/>
    <w:lvl w:ilvl="0" w:tplc="BB6EE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68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CC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64A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8F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E9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8D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DC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8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E2B30"/>
    <w:multiLevelType w:val="hybridMultilevel"/>
    <w:tmpl w:val="F342B1C4"/>
    <w:lvl w:ilvl="0" w:tplc="3DF41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A7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6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E6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2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6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E6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0D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63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45C6D"/>
    <w:multiLevelType w:val="hybridMultilevel"/>
    <w:tmpl w:val="F90CD87C"/>
    <w:lvl w:ilvl="0" w:tplc="9DEE5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E0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E6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2F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C8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678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ACF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AB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839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64799"/>
    <w:multiLevelType w:val="hybridMultilevel"/>
    <w:tmpl w:val="06B0D3CC"/>
    <w:lvl w:ilvl="0" w:tplc="63BC7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7B2"/>
    <w:multiLevelType w:val="hybridMultilevel"/>
    <w:tmpl w:val="72A81E28"/>
    <w:lvl w:ilvl="0" w:tplc="561AA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0C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6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4B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69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E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B229FC"/>
    <w:multiLevelType w:val="hybridMultilevel"/>
    <w:tmpl w:val="A50AE666"/>
    <w:lvl w:ilvl="0" w:tplc="63BC7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D0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C42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82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C5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A7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A6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8E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152F3"/>
    <w:multiLevelType w:val="hybridMultilevel"/>
    <w:tmpl w:val="43626A9C"/>
    <w:lvl w:ilvl="0" w:tplc="497A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9C5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4A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E5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E4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A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45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E5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62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F0983"/>
    <w:multiLevelType w:val="hybridMultilevel"/>
    <w:tmpl w:val="3604C24C"/>
    <w:lvl w:ilvl="0" w:tplc="7ABA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C3994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43C">
      <w:start w:val="1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E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6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2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E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CC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C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81C8D"/>
    <w:rsid w:val="00001579"/>
    <w:rsid w:val="00014ED3"/>
    <w:rsid w:val="001328BA"/>
    <w:rsid w:val="00173E6A"/>
    <w:rsid w:val="001D7097"/>
    <w:rsid w:val="0063633A"/>
    <w:rsid w:val="00681C8D"/>
    <w:rsid w:val="0069440E"/>
    <w:rsid w:val="00732071"/>
    <w:rsid w:val="00C13D9E"/>
    <w:rsid w:val="00C96C4F"/>
    <w:rsid w:val="00CA1F8F"/>
    <w:rsid w:val="00E3451E"/>
    <w:rsid w:val="00F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1C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1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3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8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28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8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0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79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1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4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3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8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7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4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4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1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6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3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7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3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81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البابلي سنتر</dc:creator>
  <cp:lastModifiedBy>enx</cp:lastModifiedBy>
  <cp:revision>3</cp:revision>
  <dcterms:created xsi:type="dcterms:W3CDTF">2014-11-14T22:26:00Z</dcterms:created>
  <dcterms:modified xsi:type="dcterms:W3CDTF">2017-03-25T08:50:00Z</dcterms:modified>
</cp:coreProperties>
</file>